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E288C" w14:textId="1D40ED48" w:rsidR="00265A9E" w:rsidRDefault="00265A9E" w:rsidP="00497185">
      <w:pPr>
        <w:rPr>
          <w:rFonts w:ascii="Times New Roman" w:hAnsi="Times New Roman" w:cs="Times New Roman"/>
          <w:b/>
          <w:bCs/>
          <w:sz w:val="24"/>
          <w:szCs w:val="24"/>
        </w:rPr>
      </w:pPr>
      <w:r w:rsidRPr="004F2E3F">
        <w:rPr>
          <w:rFonts w:ascii="Times New Roman" w:hAnsi="Times New Roman" w:cs="Times New Roman"/>
          <w:b/>
          <w:bCs/>
          <w:sz w:val="24"/>
          <w:szCs w:val="24"/>
        </w:rPr>
        <w:t>Coronavirus programs and what they mean for livestock producers</w:t>
      </w:r>
    </w:p>
    <w:p w14:paraId="1A620F79" w14:textId="4CF37481" w:rsidR="00D51938" w:rsidRPr="00D51938" w:rsidRDefault="00D51938" w:rsidP="00497185">
      <w:pPr>
        <w:rPr>
          <w:rFonts w:ascii="Times New Roman" w:hAnsi="Times New Roman" w:cs="Times New Roman"/>
          <w:sz w:val="24"/>
          <w:szCs w:val="24"/>
        </w:rPr>
      </w:pPr>
      <w:r>
        <w:rPr>
          <w:rFonts w:ascii="Times New Roman" w:hAnsi="Times New Roman" w:cs="Times New Roman"/>
          <w:sz w:val="24"/>
          <w:szCs w:val="24"/>
        </w:rPr>
        <w:t xml:space="preserve">Brenda Boetel, </w:t>
      </w:r>
      <w:hyperlink r:id="rId5" w:history="1">
        <w:r w:rsidRPr="00C807E0">
          <w:rPr>
            <w:rStyle w:val="Hyperlink"/>
            <w:rFonts w:ascii="Times New Roman" w:hAnsi="Times New Roman" w:cs="Times New Roman"/>
            <w:sz w:val="24"/>
            <w:szCs w:val="24"/>
          </w:rPr>
          <w:t>brenda.boetel@uwrf.edu</w:t>
        </w:r>
      </w:hyperlink>
      <w:r>
        <w:rPr>
          <w:rFonts w:ascii="Times New Roman" w:hAnsi="Times New Roman" w:cs="Times New Roman"/>
          <w:sz w:val="24"/>
          <w:szCs w:val="24"/>
        </w:rPr>
        <w:t>, 715-425-4061</w:t>
      </w:r>
      <w:r w:rsidR="00C76981">
        <w:rPr>
          <w:rFonts w:ascii="Times New Roman" w:hAnsi="Times New Roman" w:cs="Times New Roman"/>
          <w:sz w:val="24"/>
          <w:szCs w:val="24"/>
        </w:rPr>
        <w:tab/>
      </w:r>
      <w:r w:rsidR="00C76981">
        <w:rPr>
          <w:rFonts w:ascii="Times New Roman" w:hAnsi="Times New Roman" w:cs="Times New Roman"/>
          <w:sz w:val="24"/>
          <w:szCs w:val="24"/>
        </w:rPr>
        <w:tab/>
      </w:r>
      <w:r w:rsidR="00C76981">
        <w:rPr>
          <w:rFonts w:ascii="Times New Roman" w:hAnsi="Times New Roman" w:cs="Times New Roman"/>
          <w:sz w:val="24"/>
          <w:szCs w:val="24"/>
        </w:rPr>
        <w:tab/>
      </w:r>
      <w:r w:rsidR="00C76981">
        <w:rPr>
          <w:rFonts w:ascii="Times New Roman" w:hAnsi="Times New Roman" w:cs="Times New Roman"/>
          <w:sz w:val="24"/>
          <w:szCs w:val="24"/>
        </w:rPr>
        <w:tab/>
      </w:r>
      <w:r w:rsidR="00C76981">
        <w:rPr>
          <w:rFonts w:ascii="Times New Roman" w:hAnsi="Times New Roman" w:cs="Times New Roman"/>
          <w:sz w:val="24"/>
          <w:szCs w:val="24"/>
        </w:rPr>
        <w:tab/>
      </w:r>
      <w:r>
        <w:rPr>
          <w:rFonts w:ascii="Times New Roman" w:hAnsi="Times New Roman" w:cs="Times New Roman"/>
          <w:sz w:val="24"/>
          <w:szCs w:val="24"/>
        </w:rPr>
        <w:t>May 20, 2020</w:t>
      </w:r>
    </w:p>
    <w:p w14:paraId="15F6398F" w14:textId="77777777" w:rsidR="00265A9E" w:rsidRPr="004F2E3F" w:rsidRDefault="00265A9E" w:rsidP="00497185">
      <w:pPr>
        <w:rPr>
          <w:rFonts w:ascii="Times New Roman" w:hAnsi="Times New Roman" w:cs="Times New Roman"/>
          <w:b/>
          <w:bCs/>
          <w:sz w:val="24"/>
          <w:szCs w:val="24"/>
        </w:rPr>
      </w:pPr>
    </w:p>
    <w:p w14:paraId="220AED5B" w14:textId="77777777" w:rsidR="00265A9E" w:rsidRPr="004F2E3F" w:rsidRDefault="00265A9E" w:rsidP="00497185">
      <w:pPr>
        <w:rPr>
          <w:rFonts w:ascii="Times New Roman" w:hAnsi="Times New Roman" w:cs="Times New Roman"/>
          <w:b/>
          <w:bCs/>
          <w:i/>
          <w:iCs/>
          <w:sz w:val="24"/>
          <w:szCs w:val="24"/>
        </w:rPr>
      </w:pPr>
      <w:r w:rsidRPr="004F2E3F">
        <w:rPr>
          <w:rFonts w:ascii="Times New Roman" w:hAnsi="Times New Roman" w:cs="Times New Roman"/>
          <w:b/>
          <w:bCs/>
          <w:i/>
          <w:iCs/>
          <w:sz w:val="24"/>
          <w:szCs w:val="24"/>
        </w:rPr>
        <w:t>Overview</w:t>
      </w:r>
    </w:p>
    <w:p w14:paraId="18407DB3" w14:textId="77777777" w:rsidR="00265A9E" w:rsidRPr="004F2E3F" w:rsidRDefault="00265A9E" w:rsidP="00497185">
      <w:pPr>
        <w:rPr>
          <w:rFonts w:ascii="Times New Roman" w:hAnsi="Times New Roman" w:cs="Times New Roman"/>
          <w:b/>
          <w:bCs/>
          <w:i/>
          <w:iCs/>
          <w:sz w:val="24"/>
          <w:szCs w:val="24"/>
        </w:rPr>
      </w:pPr>
    </w:p>
    <w:p w14:paraId="7D22F3FF" w14:textId="77777777" w:rsidR="00265A9E" w:rsidRPr="004F2E3F" w:rsidRDefault="00265A9E" w:rsidP="00497185">
      <w:pPr>
        <w:rPr>
          <w:rFonts w:ascii="Times New Roman" w:hAnsi="Times New Roman" w:cs="Times New Roman"/>
          <w:sz w:val="24"/>
          <w:szCs w:val="24"/>
        </w:rPr>
      </w:pPr>
      <w:r w:rsidRPr="004F2E3F">
        <w:rPr>
          <w:rFonts w:ascii="Times New Roman" w:hAnsi="Times New Roman" w:cs="Times New Roman"/>
          <w:sz w:val="24"/>
          <w:szCs w:val="24"/>
        </w:rPr>
        <w:t xml:space="preserve">The </w:t>
      </w:r>
      <w:r w:rsidRPr="004F2E3F">
        <w:rPr>
          <w:rFonts w:ascii="Times New Roman" w:hAnsi="Times New Roman" w:cs="Times New Roman"/>
          <w:i/>
          <w:iCs/>
          <w:sz w:val="24"/>
          <w:szCs w:val="24"/>
        </w:rPr>
        <w:t>Coronavirus Aid, Relief, and Economic Security Act (CARES ACT)</w:t>
      </w:r>
      <w:r w:rsidRPr="004F2E3F">
        <w:rPr>
          <w:rFonts w:ascii="Times New Roman" w:hAnsi="Times New Roman" w:cs="Times New Roman"/>
          <w:sz w:val="24"/>
          <w:szCs w:val="24"/>
        </w:rPr>
        <w:t xml:space="preserve"> replenished borrowing authority for the Commodity Credit Corporation (CCC) to the tune of $14 billion relative to the June 2020 audit report.  Additionally, on April 17, 2020, President Trump announced the Coronavirus Food Assistance Program (CFAP).  CFAP includes $19 billion for two purposes. The first purpose is for the USDA to purchase $3 billion in fresh produce, dairy and meat products.  The second purpose is to provide $16 billion in direct support to agricultural producers where prices and market supply chains have been impacted and to assist producers with additional adjustment and marketing costs resulting from lost demand and short-term oversupply for the 2020 marketing year caused by COVID-19. </w:t>
      </w:r>
    </w:p>
    <w:p w14:paraId="40F771C7" w14:textId="77777777" w:rsidR="00265A9E" w:rsidRPr="004F2E3F" w:rsidRDefault="00265A9E" w:rsidP="00497185">
      <w:pPr>
        <w:rPr>
          <w:rFonts w:ascii="Times New Roman" w:hAnsi="Times New Roman" w:cs="Times New Roman"/>
          <w:sz w:val="24"/>
          <w:szCs w:val="24"/>
        </w:rPr>
      </w:pPr>
    </w:p>
    <w:p w14:paraId="6FD4A7BF" w14:textId="438ADCC0" w:rsidR="00265A9E" w:rsidRPr="004F2E3F" w:rsidRDefault="00265A9E" w:rsidP="002D3EBE">
      <w:pPr>
        <w:pStyle w:val="BodyText"/>
        <w:ind w:right="215"/>
        <w:rPr>
          <w:rFonts w:ascii="Times New Roman" w:hAnsi="Times New Roman" w:cs="Times New Roman"/>
          <w:position w:val="8"/>
        </w:rPr>
      </w:pPr>
      <w:r w:rsidRPr="004F2E3F">
        <w:rPr>
          <w:rFonts w:ascii="Times New Roman" w:hAnsi="Times New Roman" w:cs="Times New Roman"/>
        </w:rPr>
        <w:t xml:space="preserve">On </w:t>
      </w:r>
      <w:r w:rsidRPr="004F2E3F">
        <w:rPr>
          <w:rFonts w:ascii="Times New Roman" w:hAnsi="Times New Roman" w:cs="Times New Roman"/>
          <w:spacing w:val="-4"/>
        </w:rPr>
        <w:t xml:space="preserve">May </w:t>
      </w:r>
      <w:r w:rsidRPr="004F2E3F">
        <w:rPr>
          <w:rFonts w:ascii="Times New Roman" w:hAnsi="Times New Roman" w:cs="Times New Roman"/>
        </w:rPr>
        <w:t xml:space="preserve">8, 2020, the Agricultural Marketing Service (AMS) announced that the program will purchase $1.2 billion in eligible products, for delivery from </w:t>
      </w:r>
      <w:r w:rsidRPr="004F2E3F">
        <w:rPr>
          <w:rFonts w:ascii="Times New Roman" w:hAnsi="Times New Roman" w:cs="Times New Roman"/>
          <w:spacing w:val="-4"/>
        </w:rPr>
        <w:t xml:space="preserve">May </w:t>
      </w:r>
      <w:r w:rsidRPr="004F2E3F">
        <w:rPr>
          <w:rFonts w:ascii="Times New Roman" w:hAnsi="Times New Roman" w:cs="Times New Roman"/>
        </w:rPr>
        <w:t xml:space="preserve">15 to June 30, 2020, including $461 million in fresh fruits and vegetables, $317 million in a variety of dairy products, $258 million in meat products, and $175 million in a combination box of fresh produce, dairy or meat products. Suppliers will package these products into family- sized </w:t>
      </w:r>
      <w:r w:rsidRPr="004F2E3F">
        <w:rPr>
          <w:rFonts w:ascii="Times New Roman" w:hAnsi="Times New Roman" w:cs="Times New Roman"/>
          <w:spacing w:val="-2"/>
        </w:rPr>
        <w:t xml:space="preserve">boxes, </w:t>
      </w:r>
      <w:r w:rsidRPr="004F2E3F">
        <w:rPr>
          <w:rFonts w:ascii="Times New Roman" w:hAnsi="Times New Roman" w:cs="Times New Roman"/>
        </w:rPr>
        <w:t xml:space="preserve">then transport them to non-profits serving Americans in need. AMS had also noted that it </w:t>
      </w:r>
      <w:r w:rsidRPr="004F2E3F">
        <w:rPr>
          <w:rFonts w:ascii="Times New Roman" w:hAnsi="Times New Roman" w:cs="Times New Roman"/>
          <w:spacing w:val="-4"/>
        </w:rPr>
        <w:t xml:space="preserve">may </w:t>
      </w:r>
      <w:r w:rsidRPr="004F2E3F">
        <w:rPr>
          <w:rFonts w:ascii="Times New Roman" w:hAnsi="Times New Roman" w:cs="Times New Roman"/>
        </w:rPr>
        <w:t>elect to extend the period of performance of the contracts up to $3 billion.</w:t>
      </w:r>
    </w:p>
    <w:p w14:paraId="4C343D07" w14:textId="77777777" w:rsidR="00265A9E" w:rsidRPr="004F2E3F" w:rsidRDefault="00265A9E" w:rsidP="00497185">
      <w:pPr>
        <w:pStyle w:val="BodyText"/>
        <w:ind w:left="120" w:right="215" w:firstLine="360"/>
        <w:rPr>
          <w:rFonts w:ascii="Times New Roman" w:hAnsi="Times New Roman" w:cs="Times New Roman"/>
          <w:position w:val="8"/>
        </w:rPr>
      </w:pPr>
    </w:p>
    <w:p w14:paraId="4385C7A1" w14:textId="1BD601E5" w:rsidR="00265A9E" w:rsidRPr="004F2E3F" w:rsidRDefault="00265A9E" w:rsidP="002D3EBE">
      <w:pPr>
        <w:pStyle w:val="BodyText"/>
        <w:ind w:right="222"/>
        <w:rPr>
          <w:rFonts w:ascii="Times New Roman" w:hAnsi="Times New Roman" w:cs="Times New Roman"/>
          <w:spacing w:val="-10"/>
        </w:rPr>
      </w:pPr>
      <w:r w:rsidRPr="004F2E3F">
        <w:rPr>
          <w:rFonts w:ascii="Times New Roman" w:hAnsi="Times New Roman" w:cs="Times New Roman"/>
          <w:color w:val="231F20"/>
        </w:rPr>
        <w:t xml:space="preserve">On </w:t>
      </w:r>
      <w:r w:rsidRPr="004F2E3F">
        <w:rPr>
          <w:rFonts w:ascii="Times New Roman" w:hAnsi="Times New Roman" w:cs="Times New Roman"/>
          <w:color w:val="231F20"/>
          <w:spacing w:val="-4"/>
        </w:rPr>
        <w:t xml:space="preserve">May </w:t>
      </w:r>
      <w:r w:rsidRPr="004F2E3F">
        <w:rPr>
          <w:rFonts w:ascii="Times New Roman" w:hAnsi="Times New Roman" w:cs="Times New Roman"/>
          <w:color w:val="231F20"/>
        </w:rPr>
        <w:t xml:space="preserve">19, 2020, </w:t>
      </w:r>
      <w:r w:rsidRPr="004F2E3F">
        <w:rPr>
          <w:rFonts w:ascii="Times New Roman" w:hAnsi="Times New Roman" w:cs="Times New Roman"/>
          <w:color w:val="231F20"/>
          <w:spacing w:val="-4"/>
        </w:rPr>
        <w:t xml:space="preserve">USDA </w:t>
      </w:r>
      <w:r w:rsidRPr="004F2E3F">
        <w:rPr>
          <w:rFonts w:ascii="Times New Roman" w:hAnsi="Times New Roman" w:cs="Times New Roman"/>
          <w:color w:val="231F20"/>
        </w:rPr>
        <w:t xml:space="preserve">released </w:t>
      </w:r>
      <w:r w:rsidRPr="004F2E3F">
        <w:rPr>
          <w:rFonts w:ascii="Times New Roman" w:hAnsi="Times New Roman" w:cs="Times New Roman"/>
          <w:color w:val="231F20"/>
          <w:spacing w:val="-4"/>
        </w:rPr>
        <w:t>CFAP</w:t>
      </w:r>
      <w:r w:rsidRPr="004F2E3F">
        <w:rPr>
          <w:rFonts w:ascii="Times New Roman" w:hAnsi="Times New Roman" w:cs="Times New Roman"/>
          <w:color w:val="231F20"/>
        </w:rPr>
        <w:t xml:space="preserve"> details and announced that signup will run </w:t>
      </w:r>
      <w:r w:rsidRPr="004F2E3F">
        <w:rPr>
          <w:rFonts w:ascii="Times New Roman" w:hAnsi="Times New Roman" w:cs="Times New Roman"/>
        </w:rPr>
        <w:t xml:space="preserve">from </w:t>
      </w:r>
      <w:r w:rsidRPr="004F2E3F">
        <w:rPr>
          <w:rFonts w:ascii="Times New Roman" w:hAnsi="Times New Roman" w:cs="Times New Roman"/>
          <w:spacing w:val="-4"/>
        </w:rPr>
        <w:t>May</w:t>
      </w:r>
      <w:r w:rsidRPr="004F2E3F">
        <w:rPr>
          <w:rFonts w:ascii="Times New Roman" w:hAnsi="Times New Roman" w:cs="Times New Roman"/>
        </w:rPr>
        <w:t xml:space="preserve"> 26 to August 28, 2020. In providing direct support to farmers and ranchers, </w:t>
      </w:r>
      <w:r w:rsidRPr="004F2E3F">
        <w:rPr>
          <w:rFonts w:ascii="Times New Roman" w:hAnsi="Times New Roman" w:cs="Times New Roman"/>
          <w:spacing w:val="-4"/>
        </w:rPr>
        <w:t xml:space="preserve">USDA </w:t>
      </w:r>
      <w:r w:rsidRPr="004F2E3F">
        <w:rPr>
          <w:rFonts w:ascii="Times New Roman" w:hAnsi="Times New Roman" w:cs="Times New Roman"/>
        </w:rPr>
        <w:t>is drawing on two separate authorities: $9.5 billion from the CARES Act and $6.5 billion from the Commodity Credit Corporation (CCC). Importantly,</w:t>
      </w:r>
      <w:r w:rsidRPr="004F2E3F">
        <w:rPr>
          <w:rFonts w:ascii="Times New Roman" w:hAnsi="Times New Roman" w:cs="Times New Roman"/>
          <w:spacing w:val="-26"/>
        </w:rPr>
        <w:t xml:space="preserve"> </w:t>
      </w:r>
      <w:r w:rsidRPr="004F2E3F">
        <w:rPr>
          <w:rFonts w:ascii="Times New Roman" w:hAnsi="Times New Roman" w:cs="Times New Roman"/>
        </w:rPr>
        <w:t>even though</w:t>
      </w:r>
      <w:r w:rsidRPr="004F2E3F">
        <w:rPr>
          <w:rFonts w:ascii="Times New Roman" w:hAnsi="Times New Roman" w:cs="Times New Roman"/>
          <w:spacing w:val="-2"/>
        </w:rPr>
        <w:t xml:space="preserve"> </w:t>
      </w:r>
      <w:r w:rsidRPr="004F2E3F">
        <w:rPr>
          <w:rFonts w:ascii="Times New Roman" w:hAnsi="Times New Roman" w:cs="Times New Roman"/>
        </w:rPr>
        <w:t>the</w:t>
      </w:r>
      <w:r w:rsidRPr="004F2E3F">
        <w:rPr>
          <w:rFonts w:ascii="Times New Roman" w:hAnsi="Times New Roman" w:cs="Times New Roman"/>
          <w:spacing w:val="-1"/>
        </w:rPr>
        <w:t xml:space="preserve"> </w:t>
      </w:r>
      <w:r w:rsidRPr="004F2E3F">
        <w:rPr>
          <w:rFonts w:ascii="Times New Roman" w:hAnsi="Times New Roman" w:cs="Times New Roman"/>
        </w:rPr>
        <w:t>CARES</w:t>
      </w:r>
      <w:r w:rsidRPr="004F2E3F">
        <w:rPr>
          <w:rFonts w:ascii="Times New Roman" w:hAnsi="Times New Roman" w:cs="Times New Roman"/>
          <w:spacing w:val="-26"/>
        </w:rPr>
        <w:t xml:space="preserve"> </w:t>
      </w:r>
      <w:r w:rsidRPr="004F2E3F">
        <w:rPr>
          <w:rFonts w:ascii="Times New Roman" w:hAnsi="Times New Roman" w:cs="Times New Roman"/>
        </w:rPr>
        <w:t>Act</w:t>
      </w:r>
      <w:r w:rsidRPr="004F2E3F">
        <w:rPr>
          <w:rFonts w:ascii="Times New Roman" w:hAnsi="Times New Roman" w:cs="Times New Roman"/>
          <w:spacing w:val="-2"/>
        </w:rPr>
        <w:t xml:space="preserve"> </w:t>
      </w:r>
      <w:r w:rsidRPr="004F2E3F">
        <w:rPr>
          <w:rFonts w:ascii="Times New Roman" w:hAnsi="Times New Roman" w:cs="Times New Roman"/>
        </w:rPr>
        <w:t>provided</w:t>
      </w:r>
      <w:r w:rsidRPr="004F2E3F">
        <w:rPr>
          <w:rFonts w:ascii="Times New Roman" w:hAnsi="Times New Roman" w:cs="Times New Roman"/>
          <w:spacing w:val="-2"/>
        </w:rPr>
        <w:t xml:space="preserve"> </w:t>
      </w:r>
      <w:r w:rsidRPr="004F2E3F">
        <w:rPr>
          <w:rFonts w:ascii="Times New Roman" w:hAnsi="Times New Roman" w:cs="Times New Roman"/>
        </w:rPr>
        <w:t>a</w:t>
      </w:r>
      <w:r w:rsidRPr="004F2E3F">
        <w:rPr>
          <w:rFonts w:ascii="Times New Roman" w:hAnsi="Times New Roman" w:cs="Times New Roman"/>
          <w:spacing w:val="-1"/>
        </w:rPr>
        <w:t xml:space="preserve"> </w:t>
      </w:r>
      <w:r w:rsidRPr="004F2E3F">
        <w:rPr>
          <w:rFonts w:ascii="Times New Roman" w:hAnsi="Times New Roman" w:cs="Times New Roman"/>
        </w:rPr>
        <w:t>$14</w:t>
      </w:r>
      <w:r w:rsidRPr="004F2E3F">
        <w:rPr>
          <w:rFonts w:ascii="Times New Roman" w:hAnsi="Times New Roman" w:cs="Times New Roman"/>
          <w:spacing w:val="-2"/>
        </w:rPr>
        <w:t xml:space="preserve"> </w:t>
      </w:r>
      <w:r w:rsidRPr="004F2E3F">
        <w:rPr>
          <w:rFonts w:ascii="Times New Roman" w:hAnsi="Times New Roman" w:cs="Times New Roman"/>
        </w:rPr>
        <w:t>billion</w:t>
      </w:r>
      <w:r w:rsidRPr="004F2E3F">
        <w:rPr>
          <w:rFonts w:ascii="Times New Roman" w:hAnsi="Times New Roman" w:cs="Times New Roman"/>
          <w:spacing w:val="-1"/>
        </w:rPr>
        <w:t xml:space="preserve"> </w:t>
      </w:r>
      <w:r w:rsidRPr="004F2E3F">
        <w:rPr>
          <w:rFonts w:ascii="Times New Roman" w:hAnsi="Times New Roman" w:cs="Times New Roman"/>
        </w:rPr>
        <w:t>replenishment</w:t>
      </w:r>
      <w:r w:rsidRPr="004F2E3F">
        <w:rPr>
          <w:rFonts w:ascii="Times New Roman" w:hAnsi="Times New Roman" w:cs="Times New Roman"/>
          <w:spacing w:val="-2"/>
        </w:rPr>
        <w:t xml:space="preserve"> </w:t>
      </w:r>
      <w:r w:rsidRPr="004F2E3F">
        <w:rPr>
          <w:rFonts w:ascii="Times New Roman" w:hAnsi="Times New Roman" w:cs="Times New Roman"/>
        </w:rPr>
        <w:t>for</w:t>
      </w:r>
      <w:r w:rsidRPr="004F2E3F">
        <w:rPr>
          <w:rFonts w:ascii="Times New Roman" w:hAnsi="Times New Roman" w:cs="Times New Roman"/>
          <w:spacing w:val="-2"/>
        </w:rPr>
        <w:t xml:space="preserve"> </w:t>
      </w:r>
      <w:r w:rsidRPr="004F2E3F">
        <w:rPr>
          <w:rFonts w:ascii="Times New Roman" w:hAnsi="Times New Roman" w:cs="Times New Roman"/>
        </w:rPr>
        <w:t>the</w:t>
      </w:r>
      <w:r w:rsidRPr="004F2E3F">
        <w:rPr>
          <w:rFonts w:ascii="Times New Roman" w:hAnsi="Times New Roman" w:cs="Times New Roman"/>
          <w:spacing w:val="-1"/>
        </w:rPr>
        <w:t xml:space="preserve"> </w:t>
      </w:r>
      <w:r w:rsidRPr="004F2E3F">
        <w:rPr>
          <w:rFonts w:ascii="Times New Roman" w:hAnsi="Times New Roman" w:cs="Times New Roman"/>
        </w:rPr>
        <w:t>CCC,</w:t>
      </w:r>
      <w:r w:rsidRPr="004F2E3F">
        <w:rPr>
          <w:rFonts w:ascii="Times New Roman" w:hAnsi="Times New Roman" w:cs="Times New Roman"/>
          <w:spacing w:val="-25"/>
        </w:rPr>
        <w:t xml:space="preserve"> </w:t>
      </w:r>
      <w:r w:rsidRPr="004F2E3F">
        <w:rPr>
          <w:rFonts w:ascii="Times New Roman" w:hAnsi="Times New Roman" w:cs="Times New Roman"/>
          <w:spacing w:val="-4"/>
        </w:rPr>
        <w:t xml:space="preserve">USDA </w:t>
      </w:r>
      <w:r w:rsidRPr="004F2E3F">
        <w:rPr>
          <w:rFonts w:ascii="Times New Roman" w:hAnsi="Times New Roman" w:cs="Times New Roman"/>
        </w:rPr>
        <w:t xml:space="preserve">noted that the funding is not available until after June 2020. As a result, they are drawing on existing CCC funding to operate </w:t>
      </w:r>
      <w:r w:rsidRPr="004F2E3F">
        <w:rPr>
          <w:rFonts w:ascii="Times New Roman" w:hAnsi="Times New Roman" w:cs="Times New Roman"/>
          <w:spacing w:val="-10"/>
        </w:rPr>
        <w:t>CFAP.</w:t>
      </w:r>
    </w:p>
    <w:p w14:paraId="7C135FB7" w14:textId="0E4BF229" w:rsidR="00265A9E" w:rsidRPr="004F2E3F" w:rsidRDefault="00265A9E" w:rsidP="00497185">
      <w:pPr>
        <w:pStyle w:val="BodyText"/>
        <w:ind w:left="120" w:right="222"/>
        <w:rPr>
          <w:rFonts w:ascii="Times New Roman" w:hAnsi="Times New Roman" w:cs="Times New Roman"/>
        </w:rPr>
      </w:pPr>
    </w:p>
    <w:p w14:paraId="1295B9FB" w14:textId="41E4EA83" w:rsidR="00265A9E" w:rsidRPr="004F2E3F" w:rsidRDefault="00265A9E" w:rsidP="002D3EBE">
      <w:pPr>
        <w:pStyle w:val="BodyText"/>
        <w:ind w:right="222"/>
        <w:rPr>
          <w:rFonts w:ascii="Times New Roman" w:hAnsi="Times New Roman" w:cs="Times New Roman"/>
        </w:rPr>
      </w:pPr>
      <w:r w:rsidRPr="004F2E3F">
        <w:rPr>
          <w:rFonts w:ascii="Times New Roman" w:hAnsi="Times New Roman" w:cs="Times New Roman"/>
        </w:rPr>
        <w:t>The dual authority leads to separate payment rates for each commodity based on the underlying authority. The payment rates are derived by estimating the price drop from the</w:t>
      </w:r>
      <w:r w:rsidRPr="004F2E3F">
        <w:rPr>
          <w:rFonts w:ascii="Times New Roman" w:hAnsi="Times New Roman" w:cs="Times New Roman"/>
        </w:rPr>
        <w:t xml:space="preserve"> week of January 13 – 17, 2020, to the week of April 6 – 9, 2020. Only commodities that experienced a price drop of more than five percent between January and April are eligible for support under CFAP. Livestock commodities that are eligible are cattle, hogs and sheep (lambs and yearlings only). Sheep more than two years old were specifically excluded.</w:t>
      </w:r>
    </w:p>
    <w:p w14:paraId="06056F0C" w14:textId="1981CF77" w:rsidR="00265A9E" w:rsidRPr="004F2E3F" w:rsidRDefault="00265A9E" w:rsidP="00497185">
      <w:pPr>
        <w:pStyle w:val="BodyText"/>
        <w:ind w:left="120" w:right="222"/>
        <w:rPr>
          <w:rFonts w:ascii="Times New Roman" w:hAnsi="Times New Roman" w:cs="Times New Roman"/>
        </w:rPr>
      </w:pPr>
    </w:p>
    <w:p w14:paraId="2FE8BFB0" w14:textId="43F2628C" w:rsidR="00265A9E" w:rsidRPr="004F2E3F" w:rsidRDefault="00265A9E" w:rsidP="002D3EBE">
      <w:pPr>
        <w:pStyle w:val="BodyText"/>
        <w:ind w:right="85"/>
        <w:rPr>
          <w:rFonts w:ascii="Times New Roman" w:hAnsi="Times New Roman" w:cs="Times New Roman"/>
        </w:rPr>
      </w:pPr>
      <w:r w:rsidRPr="004F2E3F">
        <w:rPr>
          <w:rFonts w:ascii="Times New Roman" w:hAnsi="Times New Roman" w:cs="Times New Roman"/>
        </w:rPr>
        <w:t xml:space="preserve">CFAP payments </w:t>
      </w:r>
      <w:r w:rsidRPr="004F2E3F">
        <w:rPr>
          <w:rFonts w:ascii="Times New Roman" w:hAnsi="Times New Roman" w:cs="Times New Roman"/>
        </w:rPr>
        <w:t>are limited to $250,000 per person or legal entity. The rule is silent on spousal doubling, but sources indicate that USDA intends to include it. CFAP provides eligibility of up to $750,000 for certain participants that are corporations, limited liability companies, and limited partnerships. At least three shareholders must meet certain labor or management contribution requirements to be eligible.</w:t>
      </w:r>
    </w:p>
    <w:p w14:paraId="0F0E8541" w14:textId="77777777" w:rsidR="00265A9E" w:rsidRPr="004F2E3F" w:rsidRDefault="00265A9E" w:rsidP="00497185">
      <w:pPr>
        <w:pStyle w:val="BodyText"/>
        <w:rPr>
          <w:rFonts w:ascii="Times New Roman" w:hAnsi="Times New Roman" w:cs="Times New Roman"/>
        </w:rPr>
      </w:pPr>
    </w:p>
    <w:p w14:paraId="3B1ACF94" w14:textId="77777777" w:rsidR="00265A9E" w:rsidRPr="004F2E3F" w:rsidRDefault="00265A9E" w:rsidP="002D3EBE">
      <w:pPr>
        <w:pStyle w:val="BodyText"/>
        <w:ind w:right="112"/>
        <w:rPr>
          <w:rFonts w:ascii="Times New Roman" w:hAnsi="Times New Roman" w:cs="Times New Roman"/>
        </w:rPr>
      </w:pPr>
      <w:r w:rsidRPr="004F2E3F">
        <w:rPr>
          <w:rFonts w:ascii="Times New Roman" w:hAnsi="Times New Roman" w:cs="Times New Roman"/>
        </w:rPr>
        <w:t>Other than a general partnership and joint venture, a person or legal entity is ineligible for CFAP if their AGI is greater than $900,000 unless 75 percent or more of the AGI is derived from farming, ranching, or forestry-related activities. For general partnerships and joint ventures, the provision is applied to each member of the entity.</w:t>
      </w:r>
    </w:p>
    <w:p w14:paraId="0E9A26C1" w14:textId="77777777" w:rsidR="00265A9E" w:rsidRPr="004F2E3F" w:rsidRDefault="00265A9E" w:rsidP="00497185">
      <w:pPr>
        <w:pStyle w:val="BodyText"/>
        <w:rPr>
          <w:rFonts w:ascii="Times New Roman" w:hAnsi="Times New Roman" w:cs="Times New Roman"/>
        </w:rPr>
      </w:pPr>
    </w:p>
    <w:p w14:paraId="4ACD6040" w14:textId="1B526C90" w:rsidR="00265A9E" w:rsidRPr="004F2E3F" w:rsidRDefault="00265A9E" w:rsidP="002D3EBE">
      <w:pPr>
        <w:pStyle w:val="BodyText"/>
        <w:rPr>
          <w:rFonts w:ascii="Times New Roman" w:hAnsi="Times New Roman" w:cs="Times New Roman"/>
        </w:rPr>
      </w:pPr>
      <w:r w:rsidRPr="004F2E3F">
        <w:rPr>
          <w:rFonts w:ascii="Times New Roman" w:hAnsi="Times New Roman" w:cs="Times New Roman"/>
        </w:rPr>
        <w:t xml:space="preserve">To ensure adequate funding, USDA is initially paying only 80 percent of the CFAP payment for eligible producers. Once the initial payment is made, if the $16 billion in available funding has not yet been exhausted, the remaining 20 percent (or a prorated amount, if needed) will automatically be provided </w:t>
      </w:r>
      <w:r w:rsidR="00FE1323" w:rsidRPr="004F2E3F">
        <w:rPr>
          <w:rFonts w:ascii="Times New Roman" w:hAnsi="Times New Roman" w:cs="Times New Roman"/>
        </w:rPr>
        <w:t>later</w:t>
      </w:r>
      <w:r w:rsidRPr="004F2E3F">
        <w:rPr>
          <w:rFonts w:ascii="Times New Roman" w:hAnsi="Times New Roman" w:cs="Times New Roman"/>
        </w:rPr>
        <w:t>.</w:t>
      </w:r>
    </w:p>
    <w:p w14:paraId="2B35878F" w14:textId="3F9E303F" w:rsidR="00265A9E" w:rsidRPr="004F2E3F" w:rsidRDefault="00265A9E" w:rsidP="00497185">
      <w:pPr>
        <w:pStyle w:val="BodyText"/>
        <w:ind w:left="120"/>
        <w:rPr>
          <w:rFonts w:ascii="Times New Roman" w:hAnsi="Times New Roman" w:cs="Times New Roman"/>
        </w:rPr>
      </w:pPr>
    </w:p>
    <w:p w14:paraId="32ADBCAD" w14:textId="13865CE3" w:rsidR="00265A9E" w:rsidRPr="004F2E3F" w:rsidRDefault="00265A9E" w:rsidP="002D3EBE">
      <w:pPr>
        <w:pStyle w:val="BodyText"/>
        <w:rPr>
          <w:rFonts w:ascii="Times New Roman" w:hAnsi="Times New Roman" w:cs="Times New Roman"/>
          <w:b/>
          <w:bCs/>
          <w:i/>
          <w:iCs/>
        </w:rPr>
      </w:pPr>
      <w:r w:rsidRPr="004F2E3F">
        <w:rPr>
          <w:rFonts w:ascii="Times New Roman" w:hAnsi="Times New Roman" w:cs="Times New Roman"/>
          <w:b/>
          <w:bCs/>
          <w:i/>
          <w:iCs/>
        </w:rPr>
        <w:t>Livestock Payments</w:t>
      </w:r>
    </w:p>
    <w:p w14:paraId="24A62391" w14:textId="14AF46DF" w:rsidR="00265A9E" w:rsidRPr="004F2E3F" w:rsidRDefault="00265A9E" w:rsidP="00497185">
      <w:pPr>
        <w:pStyle w:val="BodyText"/>
        <w:ind w:left="120"/>
        <w:rPr>
          <w:rFonts w:ascii="Times New Roman" w:hAnsi="Times New Roman" w:cs="Times New Roman"/>
          <w:b/>
          <w:bCs/>
          <w:i/>
          <w:iCs/>
        </w:rPr>
      </w:pPr>
    </w:p>
    <w:p w14:paraId="51E9689B" w14:textId="6FA14249" w:rsidR="00265A9E" w:rsidRPr="004F2E3F" w:rsidRDefault="00FE1323" w:rsidP="002D3EBE">
      <w:pPr>
        <w:pStyle w:val="BodyText"/>
        <w:ind w:right="415"/>
        <w:rPr>
          <w:rFonts w:ascii="Times New Roman" w:hAnsi="Times New Roman" w:cs="Times New Roman"/>
        </w:rPr>
      </w:pPr>
      <w:r w:rsidRPr="004F2E3F">
        <w:rPr>
          <w:rFonts w:ascii="Times New Roman" w:hAnsi="Times New Roman" w:cs="Times New Roman"/>
        </w:rPr>
        <w:t>CFAP</w:t>
      </w:r>
      <w:r w:rsidR="00265A9E" w:rsidRPr="004F2E3F">
        <w:rPr>
          <w:rFonts w:ascii="Times New Roman" w:hAnsi="Times New Roman" w:cs="Times New Roman"/>
          <w:spacing w:val="-3"/>
        </w:rPr>
        <w:t xml:space="preserve"> </w:t>
      </w:r>
      <w:r w:rsidR="00265A9E" w:rsidRPr="004F2E3F">
        <w:rPr>
          <w:rFonts w:ascii="Times New Roman" w:hAnsi="Times New Roman" w:cs="Times New Roman"/>
        </w:rPr>
        <w:t xml:space="preserve">provides assistance to producers for losses incurred on production that was at risk and marketed or held in </w:t>
      </w:r>
      <w:r w:rsidR="00265A9E" w:rsidRPr="004F2E3F">
        <w:rPr>
          <w:rFonts w:ascii="Times New Roman" w:hAnsi="Times New Roman" w:cs="Times New Roman"/>
          <w:spacing w:val="-3"/>
        </w:rPr>
        <w:t xml:space="preserve">inventory. </w:t>
      </w:r>
      <w:r w:rsidR="00265A9E" w:rsidRPr="004F2E3F">
        <w:rPr>
          <w:rFonts w:ascii="Times New Roman" w:hAnsi="Times New Roman" w:cs="Times New Roman"/>
        </w:rPr>
        <w:t xml:space="preserve">In many cases, payments are based on “unpriced” </w:t>
      </w:r>
      <w:r w:rsidR="00265A9E" w:rsidRPr="004F2E3F">
        <w:rPr>
          <w:rFonts w:ascii="Times New Roman" w:hAnsi="Times New Roman" w:cs="Times New Roman"/>
        </w:rPr>
        <w:t>inventory</w:t>
      </w:r>
      <w:r w:rsidR="00265A9E" w:rsidRPr="004F2E3F">
        <w:rPr>
          <w:rFonts w:ascii="Times New Roman" w:hAnsi="Times New Roman" w:cs="Times New Roman"/>
          <w:spacing w:val="-35"/>
        </w:rPr>
        <w:t xml:space="preserve"> which</w:t>
      </w:r>
      <w:r w:rsidR="00265A9E" w:rsidRPr="004F2E3F">
        <w:rPr>
          <w:rFonts w:ascii="Times New Roman" w:hAnsi="Times New Roman" w:cs="Times New Roman"/>
        </w:rPr>
        <w:t xml:space="preserve"> is “any production that </w:t>
      </w:r>
      <w:r w:rsidR="00265A9E" w:rsidRPr="004F2E3F">
        <w:rPr>
          <w:rFonts w:ascii="Times New Roman" w:hAnsi="Times New Roman" w:cs="Times New Roman"/>
        </w:rPr>
        <w:lastRenderedPageBreak/>
        <w:t xml:space="preserve">is not subject to an agreed-upon price in the future through a forward contract, agreement, or similar binding </w:t>
      </w:r>
      <w:r w:rsidR="00265A9E" w:rsidRPr="004F2E3F">
        <w:rPr>
          <w:rFonts w:ascii="Times New Roman" w:hAnsi="Times New Roman" w:cs="Times New Roman"/>
          <w:spacing w:val="-3"/>
        </w:rPr>
        <w:t xml:space="preserve">document.” </w:t>
      </w:r>
      <w:r w:rsidR="00265A9E" w:rsidRPr="004F2E3F">
        <w:rPr>
          <w:rFonts w:ascii="Times New Roman" w:hAnsi="Times New Roman" w:cs="Times New Roman"/>
        </w:rPr>
        <w:t>Production and inventory amounts are generally self-certified,</w:t>
      </w:r>
      <w:r w:rsidR="00265A9E" w:rsidRPr="004F2E3F">
        <w:rPr>
          <w:rFonts w:ascii="Times New Roman" w:hAnsi="Times New Roman" w:cs="Times New Roman"/>
          <w:spacing w:val="-53"/>
        </w:rPr>
        <w:t xml:space="preserve"> </w:t>
      </w:r>
      <w:r w:rsidR="00265A9E" w:rsidRPr="004F2E3F">
        <w:rPr>
          <w:rFonts w:ascii="Times New Roman" w:hAnsi="Times New Roman" w:cs="Times New Roman"/>
        </w:rPr>
        <w:t>and</w:t>
      </w:r>
      <w:r w:rsidR="00265A9E" w:rsidRPr="004F2E3F">
        <w:rPr>
          <w:rFonts w:ascii="Times New Roman" w:hAnsi="Times New Roman" w:cs="Times New Roman"/>
        </w:rPr>
        <w:t xml:space="preserve"> producers must be able to provide supporting documentation if requested by the Farm Service Agency (FSA). According to the final rule, “examples of supporting documentation include evidence provided by the producer that is used to substantiate the amount of production or inventory reported, including copies of receipts, ledgers of income, income statements or deposit slips, veterinarian records, register tapes, invoices for custom harvesting, and records to verify production costs, contemporaneous measurements, truck scale tickets, or contemporaneous diaries that are determined acceptable by USDA.” </w:t>
      </w:r>
    </w:p>
    <w:p w14:paraId="5F633FCD" w14:textId="7D937442" w:rsidR="00265A9E" w:rsidRPr="004F2E3F" w:rsidRDefault="00265A9E" w:rsidP="00497185">
      <w:pPr>
        <w:pStyle w:val="BodyText"/>
        <w:ind w:left="120" w:right="415"/>
        <w:rPr>
          <w:rFonts w:ascii="Times New Roman" w:hAnsi="Times New Roman" w:cs="Times New Roman"/>
        </w:rPr>
      </w:pPr>
    </w:p>
    <w:p w14:paraId="1CE0118C" w14:textId="47564B0C" w:rsidR="00265A9E" w:rsidRPr="004F2E3F" w:rsidRDefault="00265A9E" w:rsidP="002D3EBE">
      <w:pPr>
        <w:pStyle w:val="BodyText"/>
        <w:ind w:right="415"/>
        <w:rPr>
          <w:rFonts w:ascii="Times New Roman" w:hAnsi="Times New Roman" w:cs="Times New Roman"/>
        </w:rPr>
      </w:pPr>
      <w:r w:rsidRPr="004F2E3F">
        <w:rPr>
          <w:rFonts w:ascii="Times New Roman" w:hAnsi="Times New Roman" w:cs="Times New Roman"/>
        </w:rPr>
        <w:t xml:space="preserve">A single CFAP payment will be made to livestock producers, but it is based on the sum of two distinct components. </w:t>
      </w:r>
    </w:p>
    <w:p w14:paraId="5489D47D" w14:textId="46A9A40A" w:rsidR="00265A9E" w:rsidRPr="004F2E3F" w:rsidRDefault="00265A9E" w:rsidP="00497185">
      <w:pPr>
        <w:pStyle w:val="BodyText"/>
        <w:ind w:left="120" w:right="415"/>
        <w:rPr>
          <w:rFonts w:ascii="Times New Roman" w:hAnsi="Times New Roman" w:cs="Times New Roman"/>
        </w:rPr>
      </w:pPr>
    </w:p>
    <w:p w14:paraId="7506EB4C" w14:textId="3F960208" w:rsidR="00265A9E" w:rsidRPr="004F2E3F" w:rsidRDefault="00265A9E" w:rsidP="00497185">
      <w:pPr>
        <w:pStyle w:val="BodyText"/>
        <w:numPr>
          <w:ilvl w:val="0"/>
          <w:numId w:val="1"/>
        </w:numPr>
        <w:ind w:right="415"/>
        <w:rPr>
          <w:rFonts w:ascii="Times New Roman" w:hAnsi="Times New Roman" w:cs="Times New Roman"/>
        </w:rPr>
      </w:pPr>
      <w:r w:rsidRPr="004F2E3F">
        <w:rPr>
          <w:rFonts w:ascii="Times New Roman" w:hAnsi="Times New Roman" w:cs="Times New Roman"/>
        </w:rPr>
        <w:t>A payment for livestock marketed between January 15, 2020 and April 15, 2020 and</w:t>
      </w:r>
    </w:p>
    <w:p w14:paraId="78D8B0F0" w14:textId="11023034" w:rsidR="00265A9E" w:rsidRPr="004F2E3F" w:rsidRDefault="00265A9E" w:rsidP="00497185">
      <w:pPr>
        <w:pStyle w:val="BodyText"/>
        <w:numPr>
          <w:ilvl w:val="0"/>
          <w:numId w:val="1"/>
        </w:numPr>
        <w:ind w:right="415"/>
        <w:rPr>
          <w:rFonts w:ascii="Times New Roman" w:hAnsi="Times New Roman" w:cs="Times New Roman"/>
        </w:rPr>
      </w:pPr>
      <w:r w:rsidRPr="004F2E3F">
        <w:rPr>
          <w:rFonts w:ascii="Times New Roman" w:hAnsi="Times New Roman" w:cs="Times New Roman"/>
        </w:rPr>
        <w:t>A payment for the highest inventory of unpriced livestock between April 16, 2020 and May 14, 2020.</w:t>
      </w:r>
    </w:p>
    <w:p w14:paraId="1BFFF6C3" w14:textId="45AA4F56" w:rsidR="00265A9E" w:rsidRPr="004F2E3F" w:rsidRDefault="00265A9E" w:rsidP="00497185">
      <w:pPr>
        <w:pStyle w:val="BodyText"/>
        <w:ind w:left="120" w:right="415"/>
        <w:rPr>
          <w:rFonts w:ascii="Times New Roman" w:hAnsi="Times New Roman" w:cs="Times New Roman"/>
        </w:rPr>
      </w:pPr>
    </w:p>
    <w:p w14:paraId="0FD4E84D" w14:textId="56BA81A5" w:rsidR="00265A9E" w:rsidRPr="004F2E3F" w:rsidRDefault="00265A9E" w:rsidP="002D3EBE">
      <w:pPr>
        <w:pStyle w:val="BodyText"/>
        <w:ind w:right="415"/>
        <w:rPr>
          <w:rFonts w:ascii="Times New Roman" w:hAnsi="Times New Roman" w:cs="Times New Roman"/>
        </w:rPr>
      </w:pPr>
      <w:r w:rsidRPr="004F2E3F">
        <w:rPr>
          <w:rFonts w:ascii="Times New Roman" w:hAnsi="Times New Roman" w:cs="Times New Roman"/>
        </w:rPr>
        <w:t xml:space="preserve">In both cases, the number of head are multiplied by the relevant payment rate show in Table 1. </w:t>
      </w:r>
    </w:p>
    <w:p w14:paraId="5572A50D" w14:textId="2A32C368" w:rsidR="00265A9E" w:rsidRPr="004F2E3F" w:rsidRDefault="00265A9E" w:rsidP="00497185">
      <w:pPr>
        <w:pStyle w:val="BodyText"/>
        <w:ind w:left="120" w:right="415"/>
        <w:rPr>
          <w:rFonts w:ascii="Times New Roman" w:hAnsi="Times New Roman" w:cs="Times New Roman"/>
        </w:rPr>
      </w:pPr>
    </w:p>
    <w:tbl>
      <w:tblPr>
        <w:tblStyle w:val="TableGrid"/>
        <w:tblW w:w="0" w:type="auto"/>
        <w:tblInd w:w="120" w:type="dxa"/>
        <w:tblLayout w:type="fixed"/>
        <w:tblLook w:val="04A0" w:firstRow="1" w:lastRow="0" w:firstColumn="1" w:lastColumn="0" w:noHBand="0" w:noVBand="1"/>
      </w:tblPr>
      <w:tblGrid>
        <w:gridCol w:w="4015"/>
        <w:gridCol w:w="1170"/>
        <w:gridCol w:w="2160"/>
        <w:gridCol w:w="1885"/>
      </w:tblGrid>
      <w:tr w:rsidR="00265A9E" w:rsidRPr="004F2E3F" w14:paraId="6A58D8CF" w14:textId="77777777" w:rsidTr="00660EEC">
        <w:tc>
          <w:tcPr>
            <w:tcW w:w="9230" w:type="dxa"/>
            <w:gridSpan w:val="4"/>
          </w:tcPr>
          <w:p w14:paraId="123DDD20" w14:textId="13CE3FE0" w:rsidR="00265A9E" w:rsidRPr="004F2E3F" w:rsidRDefault="00265A9E" w:rsidP="00497185">
            <w:pPr>
              <w:pStyle w:val="BodyText"/>
              <w:ind w:right="415"/>
              <w:rPr>
                <w:rFonts w:ascii="Times New Roman" w:hAnsi="Times New Roman" w:cs="Times New Roman"/>
                <w:b/>
                <w:bCs/>
              </w:rPr>
            </w:pPr>
            <w:r w:rsidRPr="004F2E3F">
              <w:rPr>
                <w:rFonts w:ascii="Times New Roman" w:hAnsi="Times New Roman" w:cs="Times New Roman"/>
                <w:b/>
                <w:bCs/>
              </w:rPr>
              <w:t>Table 1: Livestock Payment Rates</w:t>
            </w:r>
          </w:p>
        </w:tc>
      </w:tr>
      <w:tr w:rsidR="00660EEC" w:rsidRPr="004F2E3F" w14:paraId="32B49B19" w14:textId="77777777" w:rsidTr="00660EEC">
        <w:tc>
          <w:tcPr>
            <w:tcW w:w="4015" w:type="dxa"/>
          </w:tcPr>
          <w:p w14:paraId="07588BAC" w14:textId="1145288A" w:rsidR="00265A9E" w:rsidRPr="004F2E3F" w:rsidRDefault="00265A9E" w:rsidP="00497185">
            <w:pPr>
              <w:pStyle w:val="BodyText"/>
              <w:ind w:right="415"/>
              <w:jc w:val="center"/>
              <w:rPr>
                <w:rFonts w:ascii="Times New Roman" w:hAnsi="Times New Roman" w:cs="Times New Roman"/>
                <w:b/>
                <w:bCs/>
              </w:rPr>
            </w:pPr>
            <w:r w:rsidRPr="004F2E3F">
              <w:rPr>
                <w:rFonts w:ascii="Times New Roman" w:hAnsi="Times New Roman" w:cs="Times New Roman"/>
                <w:b/>
                <w:bCs/>
              </w:rPr>
              <w:t>Commodity</w:t>
            </w:r>
          </w:p>
        </w:tc>
        <w:tc>
          <w:tcPr>
            <w:tcW w:w="1170" w:type="dxa"/>
          </w:tcPr>
          <w:p w14:paraId="6AF30BB1" w14:textId="3E05D5C0" w:rsidR="00265A9E" w:rsidRPr="004F2E3F" w:rsidRDefault="00265A9E" w:rsidP="00497185">
            <w:pPr>
              <w:pStyle w:val="BodyText"/>
              <w:ind w:right="415"/>
              <w:jc w:val="center"/>
              <w:rPr>
                <w:rFonts w:ascii="Times New Roman" w:hAnsi="Times New Roman" w:cs="Times New Roman"/>
                <w:b/>
                <w:bCs/>
              </w:rPr>
            </w:pPr>
            <w:r w:rsidRPr="004F2E3F">
              <w:rPr>
                <w:rFonts w:ascii="Times New Roman" w:hAnsi="Times New Roman" w:cs="Times New Roman"/>
                <w:b/>
                <w:bCs/>
              </w:rPr>
              <w:t>Unit</w:t>
            </w:r>
          </w:p>
        </w:tc>
        <w:tc>
          <w:tcPr>
            <w:tcW w:w="2160" w:type="dxa"/>
          </w:tcPr>
          <w:p w14:paraId="21A5FB60" w14:textId="77777777" w:rsidR="00660EEC" w:rsidRPr="004F2E3F" w:rsidRDefault="00265A9E" w:rsidP="00497185">
            <w:pPr>
              <w:pStyle w:val="BodyText"/>
              <w:ind w:right="415"/>
              <w:jc w:val="center"/>
              <w:rPr>
                <w:rFonts w:ascii="Times New Roman" w:hAnsi="Times New Roman" w:cs="Times New Roman"/>
                <w:b/>
                <w:bCs/>
              </w:rPr>
            </w:pPr>
            <w:r w:rsidRPr="004F2E3F">
              <w:rPr>
                <w:rFonts w:ascii="Times New Roman" w:hAnsi="Times New Roman" w:cs="Times New Roman"/>
                <w:b/>
                <w:bCs/>
              </w:rPr>
              <w:t xml:space="preserve">CARES Act Payment </w:t>
            </w:r>
          </w:p>
          <w:p w14:paraId="0610940E" w14:textId="507E8AF7" w:rsidR="00265A9E" w:rsidRPr="004F2E3F" w:rsidRDefault="00265A9E" w:rsidP="00497185">
            <w:pPr>
              <w:pStyle w:val="BodyText"/>
              <w:ind w:right="415"/>
              <w:jc w:val="center"/>
              <w:rPr>
                <w:rFonts w:ascii="Times New Roman" w:hAnsi="Times New Roman" w:cs="Times New Roman"/>
                <w:b/>
                <w:bCs/>
              </w:rPr>
            </w:pPr>
            <w:r w:rsidRPr="004F2E3F">
              <w:rPr>
                <w:rFonts w:ascii="Times New Roman" w:hAnsi="Times New Roman" w:cs="Times New Roman"/>
                <w:b/>
                <w:bCs/>
              </w:rPr>
              <w:t>Rate</w:t>
            </w:r>
          </w:p>
          <w:p w14:paraId="091466B6" w14:textId="409C7503" w:rsidR="00265A9E" w:rsidRPr="004F2E3F" w:rsidRDefault="00265A9E" w:rsidP="00497185">
            <w:pPr>
              <w:pStyle w:val="BodyText"/>
              <w:ind w:right="415"/>
              <w:jc w:val="center"/>
              <w:rPr>
                <w:rFonts w:ascii="Times New Roman" w:hAnsi="Times New Roman" w:cs="Times New Roman"/>
                <w:b/>
                <w:bCs/>
              </w:rPr>
            </w:pPr>
            <w:r w:rsidRPr="004F2E3F">
              <w:rPr>
                <w:rFonts w:ascii="Times New Roman" w:hAnsi="Times New Roman" w:cs="Times New Roman"/>
                <w:b/>
                <w:bCs/>
              </w:rPr>
              <w:t>($/unit)</w:t>
            </w:r>
          </w:p>
        </w:tc>
        <w:tc>
          <w:tcPr>
            <w:tcW w:w="1885" w:type="dxa"/>
          </w:tcPr>
          <w:p w14:paraId="1FA93DCB" w14:textId="77777777" w:rsidR="00660EEC" w:rsidRPr="004F2E3F" w:rsidRDefault="00265A9E" w:rsidP="00497185">
            <w:pPr>
              <w:pStyle w:val="BodyText"/>
              <w:ind w:right="415"/>
              <w:jc w:val="center"/>
              <w:rPr>
                <w:rFonts w:ascii="Times New Roman" w:hAnsi="Times New Roman" w:cs="Times New Roman"/>
                <w:b/>
                <w:bCs/>
              </w:rPr>
            </w:pPr>
            <w:r w:rsidRPr="004F2E3F">
              <w:rPr>
                <w:rFonts w:ascii="Times New Roman" w:hAnsi="Times New Roman" w:cs="Times New Roman"/>
                <w:b/>
                <w:bCs/>
              </w:rPr>
              <w:t xml:space="preserve">CCC Payment Rate </w:t>
            </w:r>
          </w:p>
          <w:p w14:paraId="6EB50CAF" w14:textId="0FE00194" w:rsidR="00265A9E" w:rsidRPr="004F2E3F" w:rsidRDefault="00265A9E" w:rsidP="00497185">
            <w:pPr>
              <w:pStyle w:val="BodyText"/>
              <w:ind w:right="415"/>
              <w:jc w:val="center"/>
              <w:rPr>
                <w:rFonts w:ascii="Times New Roman" w:hAnsi="Times New Roman" w:cs="Times New Roman"/>
                <w:b/>
                <w:bCs/>
              </w:rPr>
            </w:pPr>
            <w:r w:rsidRPr="004F2E3F">
              <w:rPr>
                <w:rFonts w:ascii="Times New Roman" w:hAnsi="Times New Roman" w:cs="Times New Roman"/>
                <w:b/>
                <w:bCs/>
              </w:rPr>
              <w:t>($/unit)</w:t>
            </w:r>
          </w:p>
        </w:tc>
      </w:tr>
      <w:tr w:rsidR="00660EEC" w:rsidRPr="004F2E3F" w14:paraId="6268FF54" w14:textId="77777777" w:rsidTr="00660EEC">
        <w:tc>
          <w:tcPr>
            <w:tcW w:w="4015" w:type="dxa"/>
          </w:tcPr>
          <w:p w14:paraId="55AEDBEE" w14:textId="4940CD29" w:rsidR="00265A9E" w:rsidRPr="004F2E3F" w:rsidRDefault="00265A9E" w:rsidP="00497185">
            <w:pPr>
              <w:pStyle w:val="BodyText"/>
              <w:ind w:right="415"/>
              <w:rPr>
                <w:rFonts w:ascii="Times New Roman" w:hAnsi="Times New Roman" w:cs="Times New Roman"/>
              </w:rPr>
            </w:pPr>
            <w:r w:rsidRPr="004F2E3F">
              <w:rPr>
                <w:rFonts w:ascii="Times New Roman" w:hAnsi="Times New Roman" w:cs="Times New Roman"/>
              </w:rPr>
              <w:t>Feeder cattle: less than 600 pounds</w:t>
            </w:r>
          </w:p>
        </w:tc>
        <w:tc>
          <w:tcPr>
            <w:tcW w:w="1170" w:type="dxa"/>
          </w:tcPr>
          <w:p w14:paraId="30382F1A" w14:textId="22E9AD7A" w:rsidR="00660EEC" w:rsidRPr="004F2E3F" w:rsidRDefault="00660EEC" w:rsidP="00497185">
            <w:pPr>
              <w:pStyle w:val="BodyText"/>
              <w:ind w:right="415"/>
              <w:jc w:val="center"/>
              <w:rPr>
                <w:rFonts w:ascii="Times New Roman" w:hAnsi="Times New Roman" w:cs="Times New Roman"/>
              </w:rPr>
            </w:pPr>
            <w:r w:rsidRPr="004F2E3F">
              <w:rPr>
                <w:rFonts w:ascii="Times New Roman" w:hAnsi="Times New Roman" w:cs="Times New Roman"/>
              </w:rPr>
              <w:t>Head</w:t>
            </w:r>
          </w:p>
        </w:tc>
        <w:tc>
          <w:tcPr>
            <w:tcW w:w="2160" w:type="dxa"/>
          </w:tcPr>
          <w:p w14:paraId="7673B2A9" w14:textId="2BFE882F" w:rsidR="00265A9E" w:rsidRPr="004F2E3F" w:rsidRDefault="00660EEC" w:rsidP="00497185">
            <w:pPr>
              <w:pStyle w:val="BodyText"/>
              <w:ind w:right="415"/>
              <w:jc w:val="center"/>
              <w:rPr>
                <w:rFonts w:ascii="Times New Roman" w:hAnsi="Times New Roman" w:cs="Times New Roman"/>
              </w:rPr>
            </w:pPr>
            <w:r w:rsidRPr="004F2E3F">
              <w:rPr>
                <w:rFonts w:ascii="Times New Roman" w:hAnsi="Times New Roman" w:cs="Times New Roman"/>
              </w:rPr>
              <w:t>$102.00</w:t>
            </w:r>
          </w:p>
        </w:tc>
        <w:tc>
          <w:tcPr>
            <w:tcW w:w="1885" w:type="dxa"/>
          </w:tcPr>
          <w:p w14:paraId="4F9A02C4" w14:textId="150B879A" w:rsidR="00265A9E" w:rsidRPr="004F2E3F" w:rsidRDefault="00660EEC" w:rsidP="00497185">
            <w:pPr>
              <w:pStyle w:val="BodyText"/>
              <w:ind w:right="415"/>
              <w:jc w:val="center"/>
              <w:rPr>
                <w:rFonts w:ascii="Times New Roman" w:hAnsi="Times New Roman" w:cs="Times New Roman"/>
              </w:rPr>
            </w:pPr>
            <w:r w:rsidRPr="004F2E3F">
              <w:rPr>
                <w:rFonts w:ascii="Times New Roman" w:hAnsi="Times New Roman" w:cs="Times New Roman"/>
              </w:rPr>
              <w:t>$33.00</w:t>
            </w:r>
          </w:p>
        </w:tc>
      </w:tr>
      <w:tr w:rsidR="00660EEC" w:rsidRPr="004F2E3F" w14:paraId="574450BC" w14:textId="77777777" w:rsidTr="00660EEC">
        <w:tc>
          <w:tcPr>
            <w:tcW w:w="4015" w:type="dxa"/>
          </w:tcPr>
          <w:p w14:paraId="71182975" w14:textId="31E5A9DF" w:rsidR="00265A9E" w:rsidRPr="004F2E3F" w:rsidRDefault="00265A9E" w:rsidP="00497185">
            <w:pPr>
              <w:pStyle w:val="BodyText"/>
              <w:ind w:right="415"/>
              <w:rPr>
                <w:rFonts w:ascii="Times New Roman" w:hAnsi="Times New Roman" w:cs="Times New Roman"/>
              </w:rPr>
            </w:pPr>
            <w:r w:rsidRPr="004F2E3F">
              <w:rPr>
                <w:rFonts w:ascii="Times New Roman" w:hAnsi="Times New Roman" w:cs="Times New Roman"/>
              </w:rPr>
              <w:t xml:space="preserve">Feeder cattle: 600 pounds or </w:t>
            </w:r>
            <w:r w:rsidR="00660EEC" w:rsidRPr="004F2E3F">
              <w:rPr>
                <w:rFonts w:ascii="Times New Roman" w:hAnsi="Times New Roman" w:cs="Times New Roman"/>
              </w:rPr>
              <w:t>m</w:t>
            </w:r>
            <w:r w:rsidRPr="004F2E3F">
              <w:rPr>
                <w:rFonts w:ascii="Times New Roman" w:hAnsi="Times New Roman" w:cs="Times New Roman"/>
              </w:rPr>
              <w:t>ore</w:t>
            </w:r>
          </w:p>
        </w:tc>
        <w:tc>
          <w:tcPr>
            <w:tcW w:w="1170" w:type="dxa"/>
          </w:tcPr>
          <w:p w14:paraId="46FB5594" w14:textId="1C9F360F" w:rsidR="00265A9E" w:rsidRPr="004F2E3F" w:rsidRDefault="00660EEC" w:rsidP="00497185">
            <w:pPr>
              <w:pStyle w:val="BodyText"/>
              <w:ind w:right="415"/>
              <w:jc w:val="center"/>
              <w:rPr>
                <w:rFonts w:ascii="Times New Roman" w:hAnsi="Times New Roman" w:cs="Times New Roman"/>
              </w:rPr>
            </w:pPr>
            <w:r w:rsidRPr="004F2E3F">
              <w:rPr>
                <w:rFonts w:ascii="Times New Roman" w:hAnsi="Times New Roman" w:cs="Times New Roman"/>
              </w:rPr>
              <w:t>Head</w:t>
            </w:r>
          </w:p>
        </w:tc>
        <w:tc>
          <w:tcPr>
            <w:tcW w:w="2160" w:type="dxa"/>
          </w:tcPr>
          <w:p w14:paraId="330EF425" w14:textId="69B567D3" w:rsidR="00265A9E" w:rsidRPr="004F2E3F" w:rsidRDefault="00660EEC" w:rsidP="00497185">
            <w:pPr>
              <w:pStyle w:val="BodyText"/>
              <w:ind w:right="415"/>
              <w:jc w:val="center"/>
              <w:rPr>
                <w:rFonts w:ascii="Times New Roman" w:hAnsi="Times New Roman" w:cs="Times New Roman"/>
              </w:rPr>
            </w:pPr>
            <w:r w:rsidRPr="004F2E3F">
              <w:rPr>
                <w:rFonts w:ascii="Times New Roman" w:hAnsi="Times New Roman" w:cs="Times New Roman"/>
              </w:rPr>
              <w:t>$139.00</w:t>
            </w:r>
          </w:p>
        </w:tc>
        <w:tc>
          <w:tcPr>
            <w:tcW w:w="1885" w:type="dxa"/>
          </w:tcPr>
          <w:p w14:paraId="5FB90010" w14:textId="07F6CF91" w:rsidR="00265A9E" w:rsidRPr="004F2E3F" w:rsidRDefault="00660EEC" w:rsidP="00497185">
            <w:pPr>
              <w:pStyle w:val="BodyText"/>
              <w:ind w:right="415"/>
              <w:jc w:val="center"/>
              <w:rPr>
                <w:rFonts w:ascii="Times New Roman" w:hAnsi="Times New Roman" w:cs="Times New Roman"/>
              </w:rPr>
            </w:pPr>
            <w:r w:rsidRPr="004F2E3F">
              <w:rPr>
                <w:rFonts w:ascii="Times New Roman" w:hAnsi="Times New Roman" w:cs="Times New Roman"/>
              </w:rPr>
              <w:t>$33.00</w:t>
            </w:r>
          </w:p>
        </w:tc>
      </w:tr>
      <w:tr w:rsidR="00660EEC" w:rsidRPr="004F2E3F" w14:paraId="5A25872B" w14:textId="77777777" w:rsidTr="00660EEC">
        <w:tc>
          <w:tcPr>
            <w:tcW w:w="4015" w:type="dxa"/>
          </w:tcPr>
          <w:p w14:paraId="72DA1DDA" w14:textId="31E1AC62" w:rsidR="00265A9E" w:rsidRPr="004F2E3F" w:rsidRDefault="00265A9E" w:rsidP="00497185">
            <w:pPr>
              <w:pStyle w:val="BodyText"/>
              <w:ind w:right="415"/>
              <w:rPr>
                <w:rFonts w:ascii="Times New Roman" w:hAnsi="Times New Roman" w:cs="Times New Roman"/>
              </w:rPr>
            </w:pPr>
            <w:r w:rsidRPr="004F2E3F">
              <w:rPr>
                <w:rFonts w:ascii="Times New Roman" w:hAnsi="Times New Roman" w:cs="Times New Roman"/>
              </w:rPr>
              <w:t>Slaughter cattle: fed cattle</w:t>
            </w:r>
          </w:p>
        </w:tc>
        <w:tc>
          <w:tcPr>
            <w:tcW w:w="1170" w:type="dxa"/>
          </w:tcPr>
          <w:p w14:paraId="34B82111" w14:textId="4ADC8E4C" w:rsidR="00265A9E" w:rsidRPr="004F2E3F" w:rsidRDefault="00660EEC" w:rsidP="00497185">
            <w:pPr>
              <w:pStyle w:val="BodyText"/>
              <w:ind w:right="415"/>
              <w:jc w:val="center"/>
              <w:rPr>
                <w:rFonts w:ascii="Times New Roman" w:hAnsi="Times New Roman" w:cs="Times New Roman"/>
              </w:rPr>
            </w:pPr>
            <w:r w:rsidRPr="004F2E3F">
              <w:rPr>
                <w:rFonts w:ascii="Times New Roman" w:hAnsi="Times New Roman" w:cs="Times New Roman"/>
              </w:rPr>
              <w:t>Head</w:t>
            </w:r>
          </w:p>
        </w:tc>
        <w:tc>
          <w:tcPr>
            <w:tcW w:w="2160" w:type="dxa"/>
          </w:tcPr>
          <w:p w14:paraId="16D9602C" w14:textId="012ED016" w:rsidR="00265A9E" w:rsidRPr="004F2E3F" w:rsidRDefault="00660EEC" w:rsidP="00497185">
            <w:pPr>
              <w:pStyle w:val="BodyText"/>
              <w:ind w:right="415"/>
              <w:jc w:val="center"/>
              <w:rPr>
                <w:rFonts w:ascii="Times New Roman" w:hAnsi="Times New Roman" w:cs="Times New Roman"/>
              </w:rPr>
            </w:pPr>
            <w:r w:rsidRPr="004F2E3F">
              <w:rPr>
                <w:rFonts w:ascii="Times New Roman" w:hAnsi="Times New Roman" w:cs="Times New Roman"/>
              </w:rPr>
              <w:t>$214.00</w:t>
            </w:r>
          </w:p>
        </w:tc>
        <w:tc>
          <w:tcPr>
            <w:tcW w:w="1885" w:type="dxa"/>
          </w:tcPr>
          <w:p w14:paraId="2C4B270A" w14:textId="22859BC2" w:rsidR="00265A9E" w:rsidRPr="004F2E3F" w:rsidRDefault="00660EEC" w:rsidP="00497185">
            <w:pPr>
              <w:pStyle w:val="BodyText"/>
              <w:ind w:right="415"/>
              <w:jc w:val="center"/>
              <w:rPr>
                <w:rFonts w:ascii="Times New Roman" w:hAnsi="Times New Roman" w:cs="Times New Roman"/>
              </w:rPr>
            </w:pPr>
            <w:r w:rsidRPr="004F2E3F">
              <w:rPr>
                <w:rFonts w:ascii="Times New Roman" w:hAnsi="Times New Roman" w:cs="Times New Roman"/>
              </w:rPr>
              <w:t>$33.00</w:t>
            </w:r>
          </w:p>
        </w:tc>
      </w:tr>
      <w:tr w:rsidR="00660EEC" w:rsidRPr="004F2E3F" w14:paraId="3F46478C" w14:textId="77777777" w:rsidTr="00660EEC">
        <w:tc>
          <w:tcPr>
            <w:tcW w:w="4015" w:type="dxa"/>
          </w:tcPr>
          <w:p w14:paraId="6CBF62F9" w14:textId="7CFBD275" w:rsidR="00265A9E" w:rsidRPr="004F2E3F" w:rsidRDefault="00265A9E" w:rsidP="00497185">
            <w:pPr>
              <w:pStyle w:val="BodyText"/>
              <w:ind w:right="415"/>
              <w:rPr>
                <w:rFonts w:ascii="Times New Roman" w:hAnsi="Times New Roman" w:cs="Times New Roman"/>
              </w:rPr>
            </w:pPr>
            <w:r w:rsidRPr="004F2E3F">
              <w:rPr>
                <w:rFonts w:ascii="Times New Roman" w:hAnsi="Times New Roman" w:cs="Times New Roman"/>
              </w:rPr>
              <w:t>Slaughter cattle: mature cattle</w:t>
            </w:r>
          </w:p>
        </w:tc>
        <w:tc>
          <w:tcPr>
            <w:tcW w:w="1170" w:type="dxa"/>
          </w:tcPr>
          <w:p w14:paraId="0544C8F2" w14:textId="0A4BE50F" w:rsidR="00265A9E" w:rsidRPr="004F2E3F" w:rsidRDefault="00660EEC" w:rsidP="00497185">
            <w:pPr>
              <w:pStyle w:val="BodyText"/>
              <w:ind w:right="415"/>
              <w:jc w:val="center"/>
              <w:rPr>
                <w:rFonts w:ascii="Times New Roman" w:hAnsi="Times New Roman" w:cs="Times New Roman"/>
              </w:rPr>
            </w:pPr>
            <w:r w:rsidRPr="004F2E3F">
              <w:rPr>
                <w:rFonts w:ascii="Times New Roman" w:hAnsi="Times New Roman" w:cs="Times New Roman"/>
              </w:rPr>
              <w:t>Head</w:t>
            </w:r>
          </w:p>
        </w:tc>
        <w:tc>
          <w:tcPr>
            <w:tcW w:w="2160" w:type="dxa"/>
          </w:tcPr>
          <w:p w14:paraId="3ADDA157" w14:textId="3A31CCA0" w:rsidR="00265A9E" w:rsidRPr="004F2E3F" w:rsidRDefault="00660EEC" w:rsidP="00497185">
            <w:pPr>
              <w:pStyle w:val="BodyText"/>
              <w:ind w:right="415"/>
              <w:jc w:val="center"/>
              <w:rPr>
                <w:rFonts w:ascii="Times New Roman" w:hAnsi="Times New Roman" w:cs="Times New Roman"/>
              </w:rPr>
            </w:pPr>
            <w:r w:rsidRPr="004F2E3F">
              <w:rPr>
                <w:rFonts w:ascii="Times New Roman" w:hAnsi="Times New Roman" w:cs="Times New Roman"/>
              </w:rPr>
              <w:t>$92.00</w:t>
            </w:r>
          </w:p>
        </w:tc>
        <w:tc>
          <w:tcPr>
            <w:tcW w:w="1885" w:type="dxa"/>
          </w:tcPr>
          <w:p w14:paraId="63834DA3" w14:textId="7AB53026" w:rsidR="00265A9E" w:rsidRPr="004F2E3F" w:rsidRDefault="00660EEC" w:rsidP="00497185">
            <w:pPr>
              <w:pStyle w:val="BodyText"/>
              <w:ind w:right="415"/>
              <w:jc w:val="center"/>
              <w:rPr>
                <w:rFonts w:ascii="Times New Roman" w:hAnsi="Times New Roman" w:cs="Times New Roman"/>
              </w:rPr>
            </w:pPr>
            <w:r w:rsidRPr="004F2E3F">
              <w:rPr>
                <w:rFonts w:ascii="Times New Roman" w:hAnsi="Times New Roman" w:cs="Times New Roman"/>
              </w:rPr>
              <w:t>$33.00</w:t>
            </w:r>
          </w:p>
        </w:tc>
      </w:tr>
      <w:tr w:rsidR="00660EEC" w:rsidRPr="004F2E3F" w14:paraId="67E5AC9C" w14:textId="77777777" w:rsidTr="00660EEC">
        <w:tc>
          <w:tcPr>
            <w:tcW w:w="4015" w:type="dxa"/>
          </w:tcPr>
          <w:p w14:paraId="06339DD4" w14:textId="2C88AA50" w:rsidR="00265A9E" w:rsidRPr="004F2E3F" w:rsidRDefault="00265A9E" w:rsidP="00497185">
            <w:pPr>
              <w:pStyle w:val="BodyText"/>
              <w:ind w:right="415"/>
              <w:rPr>
                <w:rFonts w:ascii="Times New Roman" w:hAnsi="Times New Roman" w:cs="Times New Roman"/>
              </w:rPr>
            </w:pPr>
            <w:r w:rsidRPr="004F2E3F">
              <w:rPr>
                <w:rFonts w:ascii="Times New Roman" w:hAnsi="Times New Roman" w:cs="Times New Roman"/>
              </w:rPr>
              <w:t>All other cattle</w:t>
            </w:r>
          </w:p>
        </w:tc>
        <w:tc>
          <w:tcPr>
            <w:tcW w:w="1170" w:type="dxa"/>
          </w:tcPr>
          <w:p w14:paraId="053A8AF0" w14:textId="5AC17619" w:rsidR="00265A9E" w:rsidRPr="004F2E3F" w:rsidRDefault="00660EEC" w:rsidP="00497185">
            <w:pPr>
              <w:pStyle w:val="BodyText"/>
              <w:ind w:right="415"/>
              <w:jc w:val="center"/>
              <w:rPr>
                <w:rFonts w:ascii="Times New Roman" w:hAnsi="Times New Roman" w:cs="Times New Roman"/>
              </w:rPr>
            </w:pPr>
            <w:r w:rsidRPr="004F2E3F">
              <w:rPr>
                <w:rFonts w:ascii="Times New Roman" w:hAnsi="Times New Roman" w:cs="Times New Roman"/>
              </w:rPr>
              <w:t>Head</w:t>
            </w:r>
          </w:p>
        </w:tc>
        <w:tc>
          <w:tcPr>
            <w:tcW w:w="2160" w:type="dxa"/>
          </w:tcPr>
          <w:p w14:paraId="31F0C027" w14:textId="4C61AFB5" w:rsidR="00265A9E" w:rsidRPr="004F2E3F" w:rsidRDefault="00660EEC" w:rsidP="00497185">
            <w:pPr>
              <w:pStyle w:val="BodyText"/>
              <w:ind w:right="415"/>
              <w:jc w:val="center"/>
              <w:rPr>
                <w:rFonts w:ascii="Times New Roman" w:hAnsi="Times New Roman" w:cs="Times New Roman"/>
              </w:rPr>
            </w:pPr>
            <w:r w:rsidRPr="004F2E3F">
              <w:rPr>
                <w:rFonts w:ascii="Times New Roman" w:hAnsi="Times New Roman" w:cs="Times New Roman"/>
              </w:rPr>
              <w:t>$102.00</w:t>
            </w:r>
          </w:p>
        </w:tc>
        <w:tc>
          <w:tcPr>
            <w:tcW w:w="1885" w:type="dxa"/>
          </w:tcPr>
          <w:p w14:paraId="7C085D06" w14:textId="1405175F" w:rsidR="00265A9E" w:rsidRPr="004F2E3F" w:rsidRDefault="00660EEC" w:rsidP="00497185">
            <w:pPr>
              <w:pStyle w:val="BodyText"/>
              <w:ind w:right="415"/>
              <w:jc w:val="center"/>
              <w:rPr>
                <w:rFonts w:ascii="Times New Roman" w:hAnsi="Times New Roman" w:cs="Times New Roman"/>
              </w:rPr>
            </w:pPr>
            <w:r w:rsidRPr="004F2E3F">
              <w:rPr>
                <w:rFonts w:ascii="Times New Roman" w:hAnsi="Times New Roman" w:cs="Times New Roman"/>
              </w:rPr>
              <w:t>$33.00</w:t>
            </w:r>
          </w:p>
        </w:tc>
      </w:tr>
      <w:tr w:rsidR="00660EEC" w:rsidRPr="004F2E3F" w14:paraId="436E21B6" w14:textId="77777777" w:rsidTr="00660EEC">
        <w:tc>
          <w:tcPr>
            <w:tcW w:w="4015" w:type="dxa"/>
          </w:tcPr>
          <w:p w14:paraId="711BB935" w14:textId="6A809406" w:rsidR="00265A9E" w:rsidRPr="004F2E3F" w:rsidRDefault="00265A9E" w:rsidP="00497185">
            <w:pPr>
              <w:pStyle w:val="BodyText"/>
              <w:ind w:right="415"/>
              <w:rPr>
                <w:rFonts w:ascii="Times New Roman" w:hAnsi="Times New Roman" w:cs="Times New Roman"/>
              </w:rPr>
            </w:pPr>
            <w:r w:rsidRPr="004F2E3F">
              <w:rPr>
                <w:rFonts w:ascii="Times New Roman" w:hAnsi="Times New Roman" w:cs="Times New Roman"/>
              </w:rPr>
              <w:t>Pigs: less than 120 pounds</w:t>
            </w:r>
          </w:p>
        </w:tc>
        <w:tc>
          <w:tcPr>
            <w:tcW w:w="1170" w:type="dxa"/>
          </w:tcPr>
          <w:p w14:paraId="4F9D0C9B" w14:textId="72B9BE2B" w:rsidR="00265A9E" w:rsidRPr="004F2E3F" w:rsidRDefault="00660EEC" w:rsidP="00497185">
            <w:pPr>
              <w:pStyle w:val="BodyText"/>
              <w:ind w:right="415"/>
              <w:jc w:val="center"/>
              <w:rPr>
                <w:rFonts w:ascii="Times New Roman" w:hAnsi="Times New Roman" w:cs="Times New Roman"/>
              </w:rPr>
            </w:pPr>
            <w:r w:rsidRPr="004F2E3F">
              <w:rPr>
                <w:rFonts w:ascii="Times New Roman" w:hAnsi="Times New Roman" w:cs="Times New Roman"/>
              </w:rPr>
              <w:t>Head</w:t>
            </w:r>
          </w:p>
        </w:tc>
        <w:tc>
          <w:tcPr>
            <w:tcW w:w="2160" w:type="dxa"/>
          </w:tcPr>
          <w:p w14:paraId="56F974F1" w14:textId="6047EF39" w:rsidR="00265A9E" w:rsidRPr="004F2E3F" w:rsidRDefault="00660EEC" w:rsidP="00497185">
            <w:pPr>
              <w:pStyle w:val="BodyText"/>
              <w:ind w:right="415"/>
              <w:jc w:val="center"/>
              <w:rPr>
                <w:rFonts w:ascii="Times New Roman" w:hAnsi="Times New Roman" w:cs="Times New Roman"/>
              </w:rPr>
            </w:pPr>
            <w:r w:rsidRPr="004F2E3F">
              <w:rPr>
                <w:rFonts w:ascii="Times New Roman" w:hAnsi="Times New Roman" w:cs="Times New Roman"/>
              </w:rPr>
              <w:t>$28.00</w:t>
            </w:r>
          </w:p>
        </w:tc>
        <w:tc>
          <w:tcPr>
            <w:tcW w:w="1885" w:type="dxa"/>
          </w:tcPr>
          <w:p w14:paraId="3B082B33" w14:textId="236F3625" w:rsidR="00265A9E" w:rsidRPr="004F2E3F" w:rsidRDefault="00660EEC" w:rsidP="00497185">
            <w:pPr>
              <w:pStyle w:val="BodyText"/>
              <w:ind w:right="415"/>
              <w:jc w:val="center"/>
              <w:rPr>
                <w:rFonts w:ascii="Times New Roman" w:hAnsi="Times New Roman" w:cs="Times New Roman"/>
              </w:rPr>
            </w:pPr>
            <w:r w:rsidRPr="004F2E3F">
              <w:rPr>
                <w:rFonts w:ascii="Times New Roman" w:hAnsi="Times New Roman" w:cs="Times New Roman"/>
              </w:rPr>
              <w:t>$17.00</w:t>
            </w:r>
          </w:p>
        </w:tc>
      </w:tr>
      <w:tr w:rsidR="00660EEC" w:rsidRPr="004F2E3F" w14:paraId="5133BF7E" w14:textId="77777777" w:rsidTr="00660EEC">
        <w:tc>
          <w:tcPr>
            <w:tcW w:w="4015" w:type="dxa"/>
          </w:tcPr>
          <w:p w14:paraId="73102951" w14:textId="73F958F6" w:rsidR="00265A9E" w:rsidRPr="004F2E3F" w:rsidRDefault="00265A9E" w:rsidP="00497185">
            <w:pPr>
              <w:pStyle w:val="BodyText"/>
              <w:ind w:right="415"/>
              <w:rPr>
                <w:rFonts w:ascii="Times New Roman" w:hAnsi="Times New Roman" w:cs="Times New Roman"/>
              </w:rPr>
            </w:pPr>
            <w:r w:rsidRPr="004F2E3F">
              <w:rPr>
                <w:rFonts w:ascii="Times New Roman" w:hAnsi="Times New Roman" w:cs="Times New Roman"/>
              </w:rPr>
              <w:t>Hogs: 120 pounds or more</w:t>
            </w:r>
          </w:p>
        </w:tc>
        <w:tc>
          <w:tcPr>
            <w:tcW w:w="1170" w:type="dxa"/>
          </w:tcPr>
          <w:p w14:paraId="4E0DFF56" w14:textId="375FD6A1" w:rsidR="00265A9E" w:rsidRPr="004F2E3F" w:rsidRDefault="00660EEC" w:rsidP="00497185">
            <w:pPr>
              <w:pStyle w:val="BodyText"/>
              <w:ind w:right="415"/>
              <w:jc w:val="center"/>
              <w:rPr>
                <w:rFonts w:ascii="Times New Roman" w:hAnsi="Times New Roman" w:cs="Times New Roman"/>
              </w:rPr>
            </w:pPr>
            <w:r w:rsidRPr="004F2E3F">
              <w:rPr>
                <w:rFonts w:ascii="Times New Roman" w:hAnsi="Times New Roman" w:cs="Times New Roman"/>
              </w:rPr>
              <w:t>Head</w:t>
            </w:r>
          </w:p>
        </w:tc>
        <w:tc>
          <w:tcPr>
            <w:tcW w:w="2160" w:type="dxa"/>
          </w:tcPr>
          <w:p w14:paraId="0A096A46" w14:textId="469172A8" w:rsidR="00265A9E" w:rsidRPr="004F2E3F" w:rsidRDefault="00660EEC" w:rsidP="00497185">
            <w:pPr>
              <w:pStyle w:val="BodyText"/>
              <w:ind w:right="415"/>
              <w:jc w:val="center"/>
              <w:rPr>
                <w:rFonts w:ascii="Times New Roman" w:hAnsi="Times New Roman" w:cs="Times New Roman"/>
              </w:rPr>
            </w:pPr>
            <w:r w:rsidRPr="004F2E3F">
              <w:rPr>
                <w:rFonts w:ascii="Times New Roman" w:hAnsi="Times New Roman" w:cs="Times New Roman"/>
              </w:rPr>
              <w:t>$18.00</w:t>
            </w:r>
          </w:p>
        </w:tc>
        <w:tc>
          <w:tcPr>
            <w:tcW w:w="1885" w:type="dxa"/>
          </w:tcPr>
          <w:p w14:paraId="263EC5B7" w14:textId="1C42C2A6" w:rsidR="00265A9E" w:rsidRPr="004F2E3F" w:rsidRDefault="00660EEC" w:rsidP="00497185">
            <w:pPr>
              <w:pStyle w:val="BodyText"/>
              <w:ind w:right="415"/>
              <w:jc w:val="center"/>
              <w:rPr>
                <w:rFonts w:ascii="Times New Roman" w:hAnsi="Times New Roman" w:cs="Times New Roman"/>
              </w:rPr>
            </w:pPr>
            <w:r w:rsidRPr="004F2E3F">
              <w:rPr>
                <w:rFonts w:ascii="Times New Roman" w:hAnsi="Times New Roman" w:cs="Times New Roman"/>
              </w:rPr>
              <w:t>$17.00</w:t>
            </w:r>
          </w:p>
        </w:tc>
      </w:tr>
      <w:tr w:rsidR="00660EEC" w:rsidRPr="004F2E3F" w14:paraId="39332271" w14:textId="77777777" w:rsidTr="00660EEC">
        <w:tc>
          <w:tcPr>
            <w:tcW w:w="4015" w:type="dxa"/>
          </w:tcPr>
          <w:p w14:paraId="173DB63F" w14:textId="1878CC87" w:rsidR="00660EEC" w:rsidRPr="004F2E3F" w:rsidRDefault="00660EEC" w:rsidP="00497185">
            <w:pPr>
              <w:pStyle w:val="BodyText"/>
              <w:ind w:right="415"/>
              <w:rPr>
                <w:rFonts w:ascii="Times New Roman" w:hAnsi="Times New Roman" w:cs="Times New Roman"/>
              </w:rPr>
            </w:pPr>
            <w:r w:rsidRPr="004F2E3F">
              <w:rPr>
                <w:rFonts w:ascii="Times New Roman" w:hAnsi="Times New Roman" w:cs="Times New Roman"/>
              </w:rPr>
              <w:t>All sheep less than 2 year</w:t>
            </w:r>
            <w:r w:rsidR="00FE1323">
              <w:rPr>
                <w:rFonts w:ascii="Times New Roman" w:hAnsi="Times New Roman" w:cs="Times New Roman"/>
              </w:rPr>
              <w:t>s</w:t>
            </w:r>
            <w:r w:rsidRPr="004F2E3F">
              <w:rPr>
                <w:rFonts w:ascii="Times New Roman" w:hAnsi="Times New Roman" w:cs="Times New Roman"/>
              </w:rPr>
              <w:t xml:space="preserve"> old</w:t>
            </w:r>
          </w:p>
        </w:tc>
        <w:tc>
          <w:tcPr>
            <w:tcW w:w="1170" w:type="dxa"/>
          </w:tcPr>
          <w:p w14:paraId="35853D91" w14:textId="77A95CF3" w:rsidR="00660EEC" w:rsidRPr="004F2E3F" w:rsidRDefault="00660EEC" w:rsidP="00497185">
            <w:pPr>
              <w:pStyle w:val="BodyText"/>
              <w:ind w:right="415"/>
              <w:jc w:val="center"/>
              <w:rPr>
                <w:rFonts w:ascii="Times New Roman" w:hAnsi="Times New Roman" w:cs="Times New Roman"/>
              </w:rPr>
            </w:pPr>
            <w:r w:rsidRPr="004F2E3F">
              <w:rPr>
                <w:rFonts w:ascii="Times New Roman" w:hAnsi="Times New Roman" w:cs="Times New Roman"/>
              </w:rPr>
              <w:t>Head</w:t>
            </w:r>
          </w:p>
        </w:tc>
        <w:tc>
          <w:tcPr>
            <w:tcW w:w="2160" w:type="dxa"/>
          </w:tcPr>
          <w:p w14:paraId="5397C3BC" w14:textId="589EFCFE" w:rsidR="00660EEC" w:rsidRPr="004F2E3F" w:rsidRDefault="00660EEC" w:rsidP="00497185">
            <w:pPr>
              <w:pStyle w:val="BodyText"/>
              <w:ind w:right="415"/>
              <w:jc w:val="center"/>
              <w:rPr>
                <w:rFonts w:ascii="Times New Roman" w:hAnsi="Times New Roman" w:cs="Times New Roman"/>
              </w:rPr>
            </w:pPr>
            <w:r w:rsidRPr="004F2E3F">
              <w:rPr>
                <w:rFonts w:ascii="Times New Roman" w:hAnsi="Times New Roman" w:cs="Times New Roman"/>
              </w:rPr>
              <w:t>$33.00</w:t>
            </w:r>
          </w:p>
        </w:tc>
        <w:tc>
          <w:tcPr>
            <w:tcW w:w="1885" w:type="dxa"/>
          </w:tcPr>
          <w:p w14:paraId="003CD7E5" w14:textId="5557D2E0" w:rsidR="00660EEC" w:rsidRPr="004F2E3F" w:rsidRDefault="00660EEC" w:rsidP="00497185">
            <w:pPr>
              <w:pStyle w:val="BodyText"/>
              <w:ind w:right="415"/>
              <w:jc w:val="center"/>
              <w:rPr>
                <w:rFonts w:ascii="Times New Roman" w:hAnsi="Times New Roman" w:cs="Times New Roman"/>
              </w:rPr>
            </w:pPr>
            <w:r w:rsidRPr="004F2E3F">
              <w:rPr>
                <w:rFonts w:ascii="Times New Roman" w:hAnsi="Times New Roman" w:cs="Times New Roman"/>
              </w:rPr>
              <w:t>$7.00</w:t>
            </w:r>
          </w:p>
        </w:tc>
      </w:tr>
    </w:tbl>
    <w:p w14:paraId="787F44E5" w14:textId="72A73961" w:rsidR="00265A9E" w:rsidRPr="004F2E3F" w:rsidRDefault="00660EEC" w:rsidP="00497185">
      <w:pPr>
        <w:pStyle w:val="BodyText"/>
        <w:ind w:left="120" w:right="415"/>
        <w:rPr>
          <w:rFonts w:ascii="Times New Roman" w:hAnsi="Times New Roman" w:cs="Times New Roman"/>
        </w:rPr>
      </w:pPr>
      <w:r w:rsidRPr="004F2E3F">
        <w:rPr>
          <w:rFonts w:ascii="Times New Roman" w:hAnsi="Times New Roman" w:cs="Times New Roman"/>
        </w:rPr>
        <w:t>Source: Coronavirus Food Assistance Program Final Rule</w:t>
      </w:r>
    </w:p>
    <w:p w14:paraId="21826123" w14:textId="7736384C" w:rsidR="00660EEC" w:rsidRPr="004F2E3F" w:rsidRDefault="00660EEC" w:rsidP="00497185">
      <w:pPr>
        <w:pStyle w:val="BodyText"/>
        <w:ind w:left="120"/>
        <w:rPr>
          <w:rFonts w:ascii="Times New Roman" w:hAnsi="Times New Roman" w:cs="Times New Roman"/>
        </w:rPr>
      </w:pPr>
      <w:hyperlink r:id="rId6" w:history="1">
        <w:r w:rsidRPr="004F2E3F">
          <w:rPr>
            <w:rStyle w:val="Hyperlink"/>
            <w:rFonts w:ascii="Times New Roman" w:hAnsi="Times New Roman" w:cs="Times New Roman"/>
          </w:rPr>
          <w:t>https://www.farmers.gov/sites/default/files/documents/CFAP%20FRM.pdf</w:t>
        </w:r>
      </w:hyperlink>
      <w:r w:rsidRPr="004F2E3F">
        <w:rPr>
          <w:rFonts w:ascii="Times New Roman" w:hAnsi="Times New Roman" w:cs="Times New Roman"/>
        </w:rPr>
        <w:t xml:space="preserve"> </w:t>
      </w:r>
    </w:p>
    <w:p w14:paraId="2400D33C" w14:textId="44655BEF" w:rsidR="00265A9E" w:rsidRPr="004F2E3F" w:rsidRDefault="00265A9E" w:rsidP="00497185">
      <w:pPr>
        <w:pStyle w:val="BodyText"/>
        <w:ind w:left="120" w:right="222"/>
        <w:rPr>
          <w:rFonts w:ascii="Times New Roman" w:hAnsi="Times New Roman" w:cs="Times New Roman"/>
        </w:rPr>
      </w:pPr>
    </w:p>
    <w:p w14:paraId="18287564" w14:textId="763DBB30" w:rsidR="000B2C36" w:rsidRPr="004F2E3F" w:rsidRDefault="000B2C36" w:rsidP="002D3EBE">
      <w:pPr>
        <w:pStyle w:val="BodyText"/>
        <w:ind w:right="129"/>
        <w:rPr>
          <w:rFonts w:ascii="Times New Roman" w:hAnsi="Times New Roman" w:cs="Times New Roman"/>
        </w:rPr>
      </w:pPr>
      <w:r w:rsidRPr="004F2E3F">
        <w:rPr>
          <w:rFonts w:ascii="Times New Roman" w:hAnsi="Times New Roman" w:cs="Times New Roman"/>
        </w:rPr>
        <w:t>C</w:t>
      </w:r>
      <w:r w:rsidRPr="004F2E3F">
        <w:rPr>
          <w:rFonts w:ascii="Times New Roman" w:hAnsi="Times New Roman" w:cs="Times New Roman"/>
          <w:color w:val="231F20"/>
        </w:rPr>
        <w:t>attle are categorized into five groups, roughly corresponding to different cattle types. The</w:t>
      </w:r>
      <w:r w:rsidRPr="004F2E3F">
        <w:rPr>
          <w:rFonts w:ascii="Times New Roman" w:hAnsi="Times New Roman" w:cs="Times New Roman"/>
          <w:color w:val="231F20"/>
          <w:spacing w:val="-2"/>
        </w:rPr>
        <w:t xml:space="preserve"> </w:t>
      </w:r>
      <w:r w:rsidRPr="004F2E3F">
        <w:rPr>
          <w:rFonts w:ascii="Times New Roman" w:hAnsi="Times New Roman" w:cs="Times New Roman"/>
          <w:color w:val="231F20"/>
        </w:rPr>
        <w:t>payment</w:t>
      </w:r>
      <w:r w:rsidRPr="004F2E3F">
        <w:rPr>
          <w:rFonts w:ascii="Times New Roman" w:hAnsi="Times New Roman" w:cs="Times New Roman"/>
          <w:color w:val="231F20"/>
          <w:spacing w:val="-1"/>
        </w:rPr>
        <w:t xml:space="preserve"> </w:t>
      </w:r>
      <w:r w:rsidRPr="004F2E3F">
        <w:rPr>
          <w:rFonts w:ascii="Times New Roman" w:hAnsi="Times New Roman" w:cs="Times New Roman"/>
          <w:color w:val="231F20"/>
        </w:rPr>
        <w:t>rates</w:t>
      </w:r>
      <w:r w:rsidRPr="004F2E3F">
        <w:rPr>
          <w:rFonts w:ascii="Times New Roman" w:hAnsi="Times New Roman" w:cs="Times New Roman"/>
          <w:color w:val="231F20"/>
          <w:spacing w:val="-1"/>
        </w:rPr>
        <w:t xml:space="preserve"> </w:t>
      </w:r>
      <w:r w:rsidRPr="004F2E3F">
        <w:rPr>
          <w:rFonts w:ascii="Times New Roman" w:hAnsi="Times New Roman" w:cs="Times New Roman"/>
          <w:color w:val="231F20"/>
        </w:rPr>
        <w:t>for</w:t>
      </w:r>
      <w:r w:rsidRPr="004F2E3F">
        <w:rPr>
          <w:rFonts w:ascii="Times New Roman" w:hAnsi="Times New Roman" w:cs="Times New Roman"/>
          <w:color w:val="231F20"/>
          <w:spacing w:val="-1"/>
        </w:rPr>
        <w:t xml:space="preserve"> </w:t>
      </w:r>
      <w:r w:rsidRPr="004F2E3F">
        <w:rPr>
          <w:rFonts w:ascii="Times New Roman" w:hAnsi="Times New Roman" w:cs="Times New Roman"/>
          <w:color w:val="231F20"/>
        </w:rPr>
        <w:t>animals</w:t>
      </w:r>
      <w:r w:rsidRPr="004F2E3F">
        <w:rPr>
          <w:rFonts w:ascii="Times New Roman" w:hAnsi="Times New Roman" w:cs="Times New Roman"/>
          <w:color w:val="231F20"/>
          <w:spacing w:val="-1"/>
        </w:rPr>
        <w:t xml:space="preserve"> </w:t>
      </w:r>
      <w:r w:rsidRPr="004F2E3F">
        <w:rPr>
          <w:rFonts w:ascii="Times New Roman" w:hAnsi="Times New Roman" w:cs="Times New Roman"/>
          <w:color w:val="231F20"/>
        </w:rPr>
        <w:t>sold</w:t>
      </w:r>
      <w:r w:rsidRPr="004F2E3F">
        <w:rPr>
          <w:rFonts w:ascii="Times New Roman" w:hAnsi="Times New Roman" w:cs="Times New Roman"/>
          <w:color w:val="231F20"/>
          <w:spacing w:val="-1"/>
        </w:rPr>
        <w:t xml:space="preserve"> </w:t>
      </w:r>
      <w:r w:rsidRPr="004F2E3F">
        <w:rPr>
          <w:rFonts w:ascii="Times New Roman" w:hAnsi="Times New Roman" w:cs="Times New Roman"/>
          <w:color w:val="231F20"/>
        </w:rPr>
        <w:t>between</w:t>
      </w:r>
      <w:r w:rsidRPr="004F2E3F">
        <w:rPr>
          <w:rFonts w:ascii="Times New Roman" w:hAnsi="Times New Roman" w:cs="Times New Roman"/>
          <w:color w:val="231F20"/>
          <w:spacing w:val="-1"/>
        </w:rPr>
        <w:t xml:space="preserve"> </w:t>
      </w:r>
      <w:r w:rsidRPr="004F2E3F">
        <w:rPr>
          <w:rFonts w:ascii="Times New Roman" w:hAnsi="Times New Roman" w:cs="Times New Roman"/>
          <w:color w:val="231F20"/>
        </w:rPr>
        <w:t>January</w:t>
      </w:r>
      <w:r w:rsidRPr="004F2E3F">
        <w:rPr>
          <w:rFonts w:ascii="Times New Roman" w:hAnsi="Times New Roman" w:cs="Times New Roman"/>
          <w:color w:val="231F20"/>
          <w:spacing w:val="-1"/>
        </w:rPr>
        <w:t xml:space="preserve"> </w:t>
      </w:r>
      <w:r w:rsidRPr="004F2E3F">
        <w:rPr>
          <w:rFonts w:ascii="Times New Roman" w:hAnsi="Times New Roman" w:cs="Times New Roman"/>
          <w:color w:val="231F20"/>
        </w:rPr>
        <w:t>15</w:t>
      </w:r>
      <w:r w:rsidRPr="004F2E3F">
        <w:rPr>
          <w:rFonts w:ascii="Times New Roman" w:hAnsi="Times New Roman" w:cs="Times New Roman"/>
          <w:color w:val="231F20"/>
          <w:spacing w:val="-1"/>
        </w:rPr>
        <w:t xml:space="preserve"> </w:t>
      </w:r>
      <w:r w:rsidRPr="004F2E3F">
        <w:rPr>
          <w:rFonts w:ascii="Times New Roman" w:hAnsi="Times New Roman" w:cs="Times New Roman"/>
          <w:color w:val="231F20"/>
        </w:rPr>
        <w:t>and</w:t>
      </w:r>
      <w:r w:rsidRPr="004F2E3F">
        <w:rPr>
          <w:rFonts w:ascii="Times New Roman" w:hAnsi="Times New Roman" w:cs="Times New Roman"/>
          <w:color w:val="231F20"/>
          <w:spacing w:val="-26"/>
        </w:rPr>
        <w:t xml:space="preserve"> </w:t>
      </w:r>
      <w:r w:rsidRPr="004F2E3F">
        <w:rPr>
          <w:rFonts w:ascii="Times New Roman" w:hAnsi="Times New Roman" w:cs="Times New Roman"/>
          <w:color w:val="231F20"/>
        </w:rPr>
        <w:t>April</w:t>
      </w:r>
      <w:r w:rsidRPr="004F2E3F">
        <w:rPr>
          <w:rFonts w:ascii="Times New Roman" w:hAnsi="Times New Roman" w:cs="Times New Roman"/>
          <w:color w:val="231F20"/>
          <w:spacing w:val="-1"/>
        </w:rPr>
        <w:t xml:space="preserve"> </w:t>
      </w:r>
      <w:r w:rsidRPr="004F2E3F">
        <w:rPr>
          <w:rFonts w:ascii="Times New Roman" w:hAnsi="Times New Roman" w:cs="Times New Roman"/>
          <w:color w:val="231F20"/>
        </w:rPr>
        <w:t>15,</w:t>
      </w:r>
      <w:r w:rsidRPr="004F2E3F">
        <w:rPr>
          <w:rFonts w:ascii="Times New Roman" w:hAnsi="Times New Roman" w:cs="Times New Roman"/>
          <w:color w:val="231F20"/>
          <w:spacing w:val="-24"/>
        </w:rPr>
        <w:t xml:space="preserve"> </w:t>
      </w:r>
      <w:r w:rsidRPr="004F2E3F">
        <w:rPr>
          <w:rFonts w:ascii="Times New Roman" w:hAnsi="Times New Roman" w:cs="Times New Roman"/>
          <w:color w:val="231F20"/>
        </w:rPr>
        <w:t>2020,</w:t>
      </w:r>
      <w:r w:rsidRPr="004F2E3F">
        <w:rPr>
          <w:rFonts w:ascii="Times New Roman" w:hAnsi="Times New Roman" w:cs="Times New Roman"/>
          <w:color w:val="231F20"/>
          <w:spacing w:val="-25"/>
        </w:rPr>
        <w:t xml:space="preserve"> </w:t>
      </w:r>
      <w:r w:rsidRPr="004F2E3F">
        <w:rPr>
          <w:rFonts w:ascii="Times New Roman" w:hAnsi="Times New Roman" w:cs="Times New Roman"/>
          <w:color w:val="231F20"/>
        </w:rPr>
        <w:t>are</w:t>
      </w:r>
      <w:r w:rsidRPr="004F2E3F">
        <w:rPr>
          <w:rFonts w:ascii="Times New Roman" w:hAnsi="Times New Roman" w:cs="Times New Roman"/>
          <w:color w:val="231F20"/>
          <w:spacing w:val="-1"/>
        </w:rPr>
        <w:t xml:space="preserve"> </w:t>
      </w:r>
      <w:r w:rsidRPr="004F2E3F">
        <w:rPr>
          <w:rFonts w:ascii="Times New Roman" w:hAnsi="Times New Roman" w:cs="Times New Roman"/>
          <w:color w:val="231F20"/>
        </w:rPr>
        <w:t>based</w:t>
      </w:r>
      <w:r w:rsidRPr="004F2E3F">
        <w:rPr>
          <w:rFonts w:ascii="Times New Roman" w:hAnsi="Times New Roman" w:cs="Times New Roman"/>
          <w:color w:val="231F20"/>
          <w:spacing w:val="-1"/>
        </w:rPr>
        <w:t xml:space="preserve"> </w:t>
      </w:r>
      <w:r w:rsidRPr="004F2E3F">
        <w:rPr>
          <w:rFonts w:ascii="Times New Roman" w:hAnsi="Times New Roman" w:cs="Times New Roman"/>
          <w:color w:val="231F20"/>
        </w:rPr>
        <w:t>on</w:t>
      </w:r>
      <w:r w:rsidRPr="004F2E3F">
        <w:rPr>
          <w:rFonts w:ascii="Times New Roman" w:hAnsi="Times New Roman" w:cs="Times New Roman"/>
          <w:color w:val="231F20"/>
          <w:spacing w:val="-1"/>
        </w:rPr>
        <w:t xml:space="preserve"> </w:t>
      </w:r>
      <w:r w:rsidRPr="004F2E3F">
        <w:rPr>
          <w:rFonts w:ascii="Times New Roman" w:hAnsi="Times New Roman" w:cs="Times New Roman"/>
          <w:color w:val="231F20"/>
        </w:rPr>
        <w:t>the</w:t>
      </w:r>
      <w:r w:rsidRPr="004F2E3F">
        <w:rPr>
          <w:rFonts w:ascii="Times New Roman" w:hAnsi="Times New Roman" w:cs="Times New Roman"/>
          <w:color w:val="231F20"/>
          <w:spacing w:val="-1"/>
        </w:rPr>
        <w:t xml:space="preserve"> </w:t>
      </w:r>
      <w:r w:rsidRPr="004F2E3F">
        <w:rPr>
          <w:rFonts w:ascii="Times New Roman" w:hAnsi="Times New Roman" w:cs="Times New Roman"/>
          <w:color w:val="231F20"/>
        </w:rPr>
        <w:t>type</w:t>
      </w:r>
      <w:r w:rsidRPr="004F2E3F">
        <w:rPr>
          <w:rFonts w:ascii="Times New Roman" w:hAnsi="Times New Roman" w:cs="Times New Roman"/>
          <w:color w:val="231F20"/>
          <w:spacing w:val="-1"/>
        </w:rPr>
        <w:t xml:space="preserve"> </w:t>
      </w:r>
      <w:r w:rsidRPr="004F2E3F">
        <w:rPr>
          <w:rFonts w:ascii="Times New Roman" w:hAnsi="Times New Roman" w:cs="Times New Roman"/>
          <w:color w:val="231F20"/>
        </w:rPr>
        <w:t>of</w:t>
      </w:r>
      <w:r w:rsidRPr="004F2E3F">
        <w:rPr>
          <w:rFonts w:ascii="Times New Roman" w:hAnsi="Times New Roman" w:cs="Times New Roman"/>
          <w:color w:val="231F20"/>
          <w:spacing w:val="-1"/>
        </w:rPr>
        <w:t xml:space="preserve"> </w:t>
      </w:r>
      <w:r w:rsidRPr="004F2E3F">
        <w:rPr>
          <w:rFonts w:ascii="Times New Roman" w:hAnsi="Times New Roman" w:cs="Times New Roman"/>
          <w:color w:val="231F20"/>
        </w:rPr>
        <w:t>cattle</w:t>
      </w:r>
      <w:r w:rsidRPr="004F2E3F">
        <w:rPr>
          <w:rFonts w:ascii="Times New Roman" w:hAnsi="Times New Roman" w:cs="Times New Roman"/>
          <w:color w:val="231F20"/>
          <w:spacing w:val="-1"/>
        </w:rPr>
        <w:t xml:space="preserve"> </w:t>
      </w:r>
      <w:r w:rsidRPr="004F2E3F">
        <w:rPr>
          <w:rFonts w:ascii="Times New Roman" w:hAnsi="Times New Roman" w:cs="Times New Roman"/>
          <w:color w:val="231F20"/>
        </w:rPr>
        <w:t>sold. For example,</w:t>
      </w:r>
      <w:r w:rsidRPr="004F2E3F">
        <w:rPr>
          <w:rFonts w:ascii="Times New Roman" w:hAnsi="Times New Roman" w:cs="Times New Roman"/>
          <w:color w:val="231F20"/>
          <w:spacing w:val="-52"/>
        </w:rPr>
        <w:t xml:space="preserve"> </w:t>
      </w:r>
      <w:r w:rsidRPr="004F2E3F">
        <w:rPr>
          <w:rFonts w:ascii="Times New Roman" w:hAnsi="Times New Roman" w:cs="Times New Roman"/>
          <w:color w:val="231F20"/>
        </w:rPr>
        <w:t xml:space="preserve">producers of feeders weighing less than 600 pounds that </w:t>
      </w:r>
      <w:r w:rsidRPr="004F2E3F">
        <w:rPr>
          <w:rFonts w:ascii="Times New Roman" w:hAnsi="Times New Roman" w:cs="Times New Roman"/>
          <w:color w:val="231F20"/>
          <w:spacing w:val="-3"/>
        </w:rPr>
        <w:t xml:space="preserve">were </w:t>
      </w:r>
      <w:r w:rsidRPr="004F2E3F">
        <w:rPr>
          <w:rFonts w:ascii="Times New Roman" w:hAnsi="Times New Roman" w:cs="Times New Roman"/>
          <w:color w:val="231F20"/>
        </w:rPr>
        <w:t>sold are eligible for a payment of</w:t>
      </w:r>
      <w:r w:rsidRPr="004F2E3F">
        <w:rPr>
          <w:rFonts w:ascii="Times New Roman" w:hAnsi="Times New Roman" w:cs="Times New Roman"/>
          <w:color w:val="231F20"/>
        </w:rPr>
        <w:t xml:space="preserve"> </w:t>
      </w:r>
      <w:r w:rsidRPr="004F2E3F">
        <w:rPr>
          <w:rFonts w:ascii="Times New Roman" w:hAnsi="Times New Roman" w:cs="Times New Roman"/>
          <w:color w:val="231F20"/>
        </w:rPr>
        <w:t>$102/head sold. Producers of feeder cattle weighing more than 600 pounds but less than 1,400 pounds are eligible for a payment of $139/head sold. Producers of slaughter cattle-fed cattle (e.g. cattle weighing in excess of 1,400 pounds intended for slaughter) are eligible for a payment of $214/head sold. Producers of slaughter cattle-mature</w:t>
      </w:r>
      <w:r w:rsidRPr="004F2E3F">
        <w:rPr>
          <w:rFonts w:ascii="Times New Roman" w:hAnsi="Times New Roman" w:cs="Times New Roman"/>
          <w:color w:val="231F20"/>
          <w:spacing w:val="-2"/>
        </w:rPr>
        <w:t xml:space="preserve"> </w:t>
      </w:r>
      <w:r w:rsidRPr="004F2E3F">
        <w:rPr>
          <w:rFonts w:ascii="Times New Roman" w:hAnsi="Times New Roman" w:cs="Times New Roman"/>
          <w:color w:val="231F20"/>
        </w:rPr>
        <w:t>cattle</w:t>
      </w:r>
      <w:r w:rsidRPr="004F2E3F">
        <w:rPr>
          <w:rFonts w:ascii="Times New Roman" w:hAnsi="Times New Roman" w:cs="Times New Roman"/>
          <w:color w:val="231F20"/>
          <w:spacing w:val="-2"/>
        </w:rPr>
        <w:t xml:space="preserve"> </w:t>
      </w:r>
      <w:r w:rsidRPr="004F2E3F">
        <w:rPr>
          <w:rFonts w:ascii="Times New Roman" w:hAnsi="Times New Roman" w:cs="Times New Roman"/>
          <w:color w:val="231F20"/>
        </w:rPr>
        <w:t>(e.g.</w:t>
      </w:r>
      <w:r w:rsidRPr="004F2E3F">
        <w:rPr>
          <w:rFonts w:ascii="Times New Roman" w:hAnsi="Times New Roman" w:cs="Times New Roman"/>
          <w:color w:val="231F20"/>
          <w:spacing w:val="-26"/>
        </w:rPr>
        <w:t xml:space="preserve"> </w:t>
      </w:r>
      <w:r w:rsidRPr="004F2E3F">
        <w:rPr>
          <w:rFonts w:ascii="Times New Roman" w:hAnsi="Times New Roman" w:cs="Times New Roman"/>
          <w:color w:val="231F20"/>
        </w:rPr>
        <w:t>cull</w:t>
      </w:r>
      <w:r w:rsidRPr="004F2E3F">
        <w:rPr>
          <w:rFonts w:ascii="Times New Roman" w:hAnsi="Times New Roman" w:cs="Times New Roman"/>
          <w:color w:val="231F20"/>
          <w:spacing w:val="-2"/>
        </w:rPr>
        <w:t xml:space="preserve"> </w:t>
      </w:r>
      <w:r w:rsidRPr="004F2E3F">
        <w:rPr>
          <w:rFonts w:ascii="Times New Roman" w:hAnsi="Times New Roman" w:cs="Times New Roman"/>
          <w:color w:val="231F20"/>
        </w:rPr>
        <w:t>bulls</w:t>
      </w:r>
      <w:r w:rsidRPr="004F2E3F">
        <w:rPr>
          <w:rFonts w:ascii="Times New Roman" w:hAnsi="Times New Roman" w:cs="Times New Roman"/>
          <w:color w:val="231F20"/>
          <w:spacing w:val="-1"/>
        </w:rPr>
        <w:t xml:space="preserve"> </w:t>
      </w:r>
      <w:r w:rsidRPr="004F2E3F">
        <w:rPr>
          <w:rFonts w:ascii="Times New Roman" w:hAnsi="Times New Roman" w:cs="Times New Roman"/>
          <w:color w:val="231F20"/>
        </w:rPr>
        <w:t>and</w:t>
      </w:r>
      <w:r w:rsidRPr="004F2E3F">
        <w:rPr>
          <w:rFonts w:ascii="Times New Roman" w:hAnsi="Times New Roman" w:cs="Times New Roman"/>
          <w:color w:val="231F20"/>
          <w:spacing w:val="-2"/>
        </w:rPr>
        <w:t xml:space="preserve"> </w:t>
      </w:r>
      <w:r w:rsidRPr="004F2E3F">
        <w:rPr>
          <w:rFonts w:ascii="Times New Roman" w:hAnsi="Times New Roman" w:cs="Times New Roman"/>
          <w:color w:val="231F20"/>
        </w:rPr>
        <w:t>cows)</w:t>
      </w:r>
      <w:r w:rsidRPr="004F2E3F">
        <w:rPr>
          <w:rFonts w:ascii="Times New Roman" w:hAnsi="Times New Roman" w:cs="Times New Roman"/>
          <w:color w:val="231F20"/>
          <w:spacing w:val="-3"/>
        </w:rPr>
        <w:t xml:space="preserve"> </w:t>
      </w:r>
      <w:r w:rsidRPr="004F2E3F">
        <w:rPr>
          <w:rFonts w:ascii="Times New Roman" w:hAnsi="Times New Roman" w:cs="Times New Roman"/>
          <w:color w:val="231F20"/>
        </w:rPr>
        <w:t>are</w:t>
      </w:r>
      <w:r w:rsidRPr="004F2E3F">
        <w:rPr>
          <w:rFonts w:ascii="Times New Roman" w:hAnsi="Times New Roman" w:cs="Times New Roman"/>
          <w:color w:val="231F20"/>
          <w:spacing w:val="-2"/>
        </w:rPr>
        <w:t xml:space="preserve"> </w:t>
      </w:r>
      <w:r w:rsidRPr="004F2E3F">
        <w:rPr>
          <w:rFonts w:ascii="Times New Roman" w:hAnsi="Times New Roman" w:cs="Times New Roman"/>
          <w:color w:val="231F20"/>
        </w:rPr>
        <w:t>eligible</w:t>
      </w:r>
      <w:r w:rsidRPr="004F2E3F">
        <w:rPr>
          <w:rFonts w:ascii="Times New Roman" w:hAnsi="Times New Roman" w:cs="Times New Roman"/>
          <w:color w:val="231F20"/>
          <w:spacing w:val="-2"/>
        </w:rPr>
        <w:t xml:space="preserve"> </w:t>
      </w:r>
      <w:r w:rsidRPr="004F2E3F">
        <w:rPr>
          <w:rFonts w:ascii="Times New Roman" w:hAnsi="Times New Roman" w:cs="Times New Roman"/>
          <w:color w:val="231F20"/>
        </w:rPr>
        <w:t>for</w:t>
      </w:r>
      <w:r w:rsidRPr="004F2E3F">
        <w:rPr>
          <w:rFonts w:ascii="Times New Roman" w:hAnsi="Times New Roman" w:cs="Times New Roman"/>
          <w:color w:val="231F20"/>
          <w:spacing w:val="-2"/>
        </w:rPr>
        <w:t xml:space="preserve"> </w:t>
      </w:r>
      <w:r w:rsidRPr="004F2E3F">
        <w:rPr>
          <w:rFonts w:ascii="Times New Roman" w:hAnsi="Times New Roman" w:cs="Times New Roman"/>
          <w:color w:val="231F20"/>
        </w:rPr>
        <w:t>a</w:t>
      </w:r>
      <w:r w:rsidRPr="004F2E3F">
        <w:rPr>
          <w:rFonts w:ascii="Times New Roman" w:hAnsi="Times New Roman" w:cs="Times New Roman"/>
          <w:color w:val="231F20"/>
          <w:spacing w:val="-2"/>
        </w:rPr>
        <w:t xml:space="preserve"> </w:t>
      </w:r>
      <w:r w:rsidRPr="004F2E3F">
        <w:rPr>
          <w:rFonts w:ascii="Times New Roman" w:hAnsi="Times New Roman" w:cs="Times New Roman"/>
          <w:color w:val="231F20"/>
        </w:rPr>
        <w:t>payment</w:t>
      </w:r>
      <w:r w:rsidRPr="004F2E3F">
        <w:rPr>
          <w:rFonts w:ascii="Times New Roman" w:hAnsi="Times New Roman" w:cs="Times New Roman"/>
          <w:color w:val="231F20"/>
          <w:spacing w:val="-2"/>
        </w:rPr>
        <w:t xml:space="preserve"> </w:t>
      </w:r>
      <w:r w:rsidRPr="004F2E3F">
        <w:rPr>
          <w:rFonts w:ascii="Times New Roman" w:hAnsi="Times New Roman" w:cs="Times New Roman"/>
          <w:color w:val="231F20"/>
        </w:rPr>
        <w:t>of</w:t>
      </w:r>
      <w:r w:rsidRPr="004F2E3F">
        <w:rPr>
          <w:rFonts w:ascii="Times New Roman" w:hAnsi="Times New Roman" w:cs="Times New Roman"/>
          <w:color w:val="231F20"/>
          <w:spacing w:val="-2"/>
        </w:rPr>
        <w:t xml:space="preserve"> </w:t>
      </w:r>
      <w:r w:rsidRPr="004F2E3F">
        <w:rPr>
          <w:rFonts w:ascii="Times New Roman" w:hAnsi="Times New Roman" w:cs="Times New Roman"/>
          <w:color w:val="231F20"/>
        </w:rPr>
        <w:t>$92/head</w:t>
      </w:r>
      <w:r w:rsidRPr="004F2E3F">
        <w:rPr>
          <w:rFonts w:ascii="Times New Roman" w:hAnsi="Times New Roman" w:cs="Times New Roman"/>
          <w:color w:val="231F20"/>
          <w:spacing w:val="-2"/>
        </w:rPr>
        <w:t xml:space="preserve"> </w:t>
      </w:r>
      <w:r w:rsidRPr="004F2E3F">
        <w:rPr>
          <w:rFonts w:ascii="Times New Roman" w:hAnsi="Times New Roman" w:cs="Times New Roman"/>
          <w:color w:val="231F20"/>
        </w:rPr>
        <w:t>sold.</w:t>
      </w:r>
      <w:r w:rsidRPr="004F2E3F">
        <w:rPr>
          <w:rFonts w:ascii="Times New Roman" w:hAnsi="Times New Roman" w:cs="Times New Roman"/>
          <w:color w:val="231F20"/>
          <w:spacing w:val="-26"/>
        </w:rPr>
        <w:t xml:space="preserve"> </w:t>
      </w:r>
      <w:r w:rsidRPr="004F2E3F">
        <w:rPr>
          <w:rFonts w:ascii="Times New Roman" w:hAnsi="Times New Roman" w:cs="Times New Roman"/>
          <w:color w:val="231F20"/>
        </w:rPr>
        <w:t>Producers</w:t>
      </w:r>
      <w:r w:rsidRPr="004F2E3F">
        <w:rPr>
          <w:rFonts w:ascii="Times New Roman" w:hAnsi="Times New Roman" w:cs="Times New Roman"/>
          <w:color w:val="231F20"/>
          <w:spacing w:val="-2"/>
        </w:rPr>
        <w:t xml:space="preserve"> </w:t>
      </w:r>
      <w:r w:rsidRPr="004F2E3F">
        <w:rPr>
          <w:rFonts w:ascii="Times New Roman" w:hAnsi="Times New Roman" w:cs="Times New Roman"/>
          <w:color w:val="231F20"/>
        </w:rPr>
        <w:t>of</w:t>
      </w:r>
      <w:r w:rsidRPr="004F2E3F">
        <w:rPr>
          <w:rFonts w:ascii="Times New Roman" w:hAnsi="Times New Roman" w:cs="Times New Roman"/>
          <w:color w:val="231F20"/>
          <w:spacing w:val="-2"/>
        </w:rPr>
        <w:t xml:space="preserve"> </w:t>
      </w:r>
      <w:r w:rsidRPr="004F2E3F">
        <w:rPr>
          <w:rFonts w:ascii="Times New Roman" w:hAnsi="Times New Roman" w:cs="Times New Roman"/>
          <w:color w:val="231F20"/>
        </w:rPr>
        <w:t>all</w:t>
      </w:r>
      <w:r w:rsidRPr="004F2E3F">
        <w:rPr>
          <w:rFonts w:ascii="Times New Roman" w:hAnsi="Times New Roman" w:cs="Times New Roman"/>
          <w:color w:val="231F20"/>
          <w:spacing w:val="-2"/>
        </w:rPr>
        <w:t xml:space="preserve"> </w:t>
      </w:r>
      <w:r w:rsidRPr="004F2E3F">
        <w:rPr>
          <w:rFonts w:ascii="Times New Roman" w:hAnsi="Times New Roman" w:cs="Times New Roman"/>
          <w:color w:val="231F20"/>
        </w:rPr>
        <w:t xml:space="preserve">other types of cattle </w:t>
      </w:r>
      <w:r w:rsidRPr="004F2E3F">
        <w:rPr>
          <w:rFonts w:ascii="Times New Roman" w:hAnsi="Times New Roman" w:cs="Times New Roman"/>
          <w:color w:val="231F20"/>
        </w:rPr>
        <w:t xml:space="preserve">(e.g. commercially </w:t>
      </w:r>
      <w:r w:rsidR="00FE1323" w:rsidRPr="004F2E3F">
        <w:rPr>
          <w:rFonts w:ascii="Times New Roman" w:hAnsi="Times New Roman" w:cs="Times New Roman"/>
          <w:color w:val="231F20"/>
        </w:rPr>
        <w:t>raised</w:t>
      </w:r>
      <w:r w:rsidRPr="004F2E3F">
        <w:rPr>
          <w:rFonts w:ascii="Times New Roman" w:hAnsi="Times New Roman" w:cs="Times New Roman"/>
          <w:color w:val="231F20"/>
        </w:rPr>
        <w:t xml:space="preserve"> or maintained bovine animals not meeting the definition of another category and ex</w:t>
      </w:r>
      <w:r w:rsidRPr="004F2E3F">
        <w:rPr>
          <w:rFonts w:ascii="Times New Roman" w:hAnsi="Times New Roman" w:cs="Times New Roman"/>
          <w:color w:val="231F20"/>
        </w:rPr>
        <w:t xml:space="preserve">cluding beefalo, bison, and animals owned for dairy production) that </w:t>
      </w:r>
      <w:r w:rsidRPr="004F2E3F">
        <w:rPr>
          <w:rFonts w:ascii="Times New Roman" w:hAnsi="Times New Roman" w:cs="Times New Roman"/>
          <w:color w:val="231F20"/>
          <w:spacing w:val="-3"/>
        </w:rPr>
        <w:t xml:space="preserve">were </w:t>
      </w:r>
      <w:r w:rsidRPr="004F2E3F">
        <w:rPr>
          <w:rFonts w:ascii="Times New Roman" w:hAnsi="Times New Roman" w:cs="Times New Roman"/>
          <w:color w:val="231F20"/>
        </w:rPr>
        <w:t>sold between January 15 and April 15, 2020, are eligible for a payment of $102/head sold. Producers will receive a $33/head payment</w:t>
      </w:r>
      <w:r w:rsidRPr="004F2E3F">
        <w:rPr>
          <w:rFonts w:ascii="Times New Roman" w:hAnsi="Times New Roman" w:cs="Times New Roman"/>
          <w:color w:val="231F20"/>
          <w:spacing w:val="-3"/>
        </w:rPr>
        <w:t xml:space="preserve"> </w:t>
      </w:r>
      <w:r w:rsidRPr="004F2E3F">
        <w:rPr>
          <w:rFonts w:ascii="Times New Roman" w:hAnsi="Times New Roman" w:cs="Times New Roman"/>
          <w:color w:val="231F20"/>
        </w:rPr>
        <w:t>for</w:t>
      </w:r>
      <w:r w:rsidRPr="004F2E3F">
        <w:rPr>
          <w:rFonts w:ascii="Times New Roman" w:hAnsi="Times New Roman" w:cs="Times New Roman"/>
          <w:color w:val="231F20"/>
          <w:spacing w:val="-3"/>
        </w:rPr>
        <w:t xml:space="preserve"> </w:t>
      </w:r>
      <w:r w:rsidRPr="004F2E3F">
        <w:rPr>
          <w:rFonts w:ascii="Times New Roman" w:hAnsi="Times New Roman" w:cs="Times New Roman"/>
          <w:color w:val="231F20"/>
        </w:rPr>
        <w:t>unpriced</w:t>
      </w:r>
      <w:r w:rsidRPr="004F2E3F">
        <w:rPr>
          <w:rFonts w:ascii="Times New Roman" w:hAnsi="Times New Roman" w:cs="Times New Roman"/>
          <w:color w:val="231F20"/>
          <w:spacing w:val="-3"/>
        </w:rPr>
        <w:t xml:space="preserve"> </w:t>
      </w:r>
      <w:r w:rsidRPr="004F2E3F">
        <w:rPr>
          <w:rFonts w:ascii="Times New Roman" w:hAnsi="Times New Roman" w:cs="Times New Roman"/>
          <w:color w:val="231F20"/>
        </w:rPr>
        <w:t>cattle</w:t>
      </w:r>
      <w:r w:rsidRPr="004F2E3F">
        <w:rPr>
          <w:rFonts w:ascii="Times New Roman" w:hAnsi="Times New Roman" w:cs="Times New Roman"/>
          <w:color w:val="231F20"/>
          <w:spacing w:val="-3"/>
        </w:rPr>
        <w:t xml:space="preserve"> </w:t>
      </w:r>
      <w:r w:rsidRPr="004F2E3F">
        <w:rPr>
          <w:rFonts w:ascii="Times New Roman" w:hAnsi="Times New Roman" w:cs="Times New Roman"/>
          <w:color w:val="231F20"/>
        </w:rPr>
        <w:t>inventory</w:t>
      </w:r>
      <w:r w:rsidRPr="004F2E3F">
        <w:rPr>
          <w:rFonts w:ascii="Times New Roman" w:hAnsi="Times New Roman" w:cs="Times New Roman"/>
          <w:color w:val="231F20"/>
          <w:spacing w:val="-3"/>
        </w:rPr>
        <w:t xml:space="preserve"> </w:t>
      </w:r>
      <w:r w:rsidRPr="004F2E3F">
        <w:rPr>
          <w:rFonts w:ascii="Times New Roman" w:hAnsi="Times New Roman" w:cs="Times New Roman"/>
          <w:color w:val="231F20"/>
        </w:rPr>
        <w:t>(again,</w:t>
      </w:r>
      <w:r w:rsidRPr="004F2E3F">
        <w:rPr>
          <w:rFonts w:ascii="Times New Roman" w:hAnsi="Times New Roman" w:cs="Times New Roman"/>
          <w:color w:val="231F20"/>
          <w:spacing w:val="-27"/>
        </w:rPr>
        <w:t xml:space="preserve"> </w:t>
      </w:r>
      <w:r w:rsidRPr="004F2E3F">
        <w:rPr>
          <w:rFonts w:ascii="Times New Roman" w:hAnsi="Times New Roman" w:cs="Times New Roman"/>
          <w:color w:val="231F20"/>
        </w:rPr>
        <w:t>excluding</w:t>
      </w:r>
      <w:r w:rsidRPr="004F2E3F">
        <w:rPr>
          <w:rFonts w:ascii="Times New Roman" w:hAnsi="Times New Roman" w:cs="Times New Roman"/>
          <w:color w:val="231F20"/>
          <w:spacing w:val="-3"/>
        </w:rPr>
        <w:t xml:space="preserve"> </w:t>
      </w:r>
      <w:r w:rsidRPr="004F2E3F">
        <w:rPr>
          <w:rFonts w:ascii="Times New Roman" w:hAnsi="Times New Roman" w:cs="Times New Roman"/>
          <w:color w:val="231F20"/>
        </w:rPr>
        <w:t>beefalo,</w:t>
      </w:r>
      <w:r w:rsidRPr="004F2E3F">
        <w:rPr>
          <w:rFonts w:ascii="Times New Roman" w:hAnsi="Times New Roman" w:cs="Times New Roman"/>
          <w:color w:val="231F20"/>
          <w:spacing w:val="-26"/>
        </w:rPr>
        <w:t xml:space="preserve"> </w:t>
      </w:r>
      <w:r w:rsidRPr="004F2E3F">
        <w:rPr>
          <w:rFonts w:ascii="Times New Roman" w:hAnsi="Times New Roman" w:cs="Times New Roman"/>
          <w:color w:val="231F20"/>
        </w:rPr>
        <w:t>bison,</w:t>
      </w:r>
      <w:r w:rsidRPr="004F2E3F">
        <w:rPr>
          <w:rFonts w:ascii="Times New Roman" w:hAnsi="Times New Roman" w:cs="Times New Roman"/>
          <w:color w:val="231F20"/>
          <w:spacing w:val="-26"/>
        </w:rPr>
        <w:t xml:space="preserve"> </w:t>
      </w:r>
      <w:r w:rsidRPr="004F2E3F">
        <w:rPr>
          <w:rFonts w:ascii="Times New Roman" w:hAnsi="Times New Roman" w:cs="Times New Roman"/>
          <w:color w:val="231F20"/>
        </w:rPr>
        <w:t>and</w:t>
      </w:r>
      <w:r w:rsidRPr="004F2E3F">
        <w:rPr>
          <w:rFonts w:ascii="Times New Roman" w:hAnsi="Times New Roman" w:cs="Times New Roman"/>
          <w:color w:val="231F20"/>
          <w:spacing w:val="-3"/>
        </w:rPr>
        <w:t xml:space="preserve"> </w:t>
      </w:r>
      <w:r w:rsidRPr="004F2E3F">
        <w:rPr>
          <w:rFonts w:ascii="Times New Roman" w:hAnsi="Times New Roman" w:cs="Times New Roman"/>
          <w:color w:val="231F20"/>
        </w:rPr>
        <w:t>animals</w:t>
      </w:r>
      <w:r w:rsidRPr="004F2E3F">
        <w:rPr>
          <w:rFonts w:ascii="Times New Roman" w:hAnsi="Times New Roman" w:cs="Times New Roman"/>
          <w:color w:val="231F20"/>
          <w:spacing w:val="-3"/>
        </w:rPr>
        <w:t xml:space="preserve"> </w:t>
      </w:r>
      <w:r w:rsidRPr="004F2E3F">
        <w:rPr>
          <w:rFonts w:ascii="Times New Roman" w:hAnsi="Times New Roman" w:cs="Times New Roman"/>
          <w:color w:val="231F20"/>
        </w:rPr>
        <w:t>owned</w:t>
      </w:r>
      <w:r w:rsidRPr="004F2E3F">
        <w:rPr>
          <w:rFonts w:ascii="Times New Roman" w:hAnsi="Times New Roman" w:cs="Times New Roman"/>
          <w:color w:val="231F20"/>
          <w:spacing w:val="-4"/>
        </w:rPr>
        <w:t xml:space="preserve"> </w:t>
      </w:r>
      <w:r w:rsidRPr="004F2E3F">
        <w:rPr>
          <w:rFonts w:ascii="Times New Roman" w:hAnsi="Times New Roman" w:cs="Times New Roman"/>
          <w:color w:val="231F20"/>
        </w:rPr>
        <w:t>for</w:t>
      </w:r>
      <w:r w:rsidRPr="004F2E3F">
        <w:rPr>
          <w:rFonts w:ascii="Times New Roman" w:hAnsi="Times New Roman" w:cs="Times New Roman"/>
          <w:color w:val="231F20"/>
          <w:spacing w:val="-2"/>
        </w:rPr>
        <w:t xml:space="preserve"> </w:t>
      </w:r>
      <w:r w:rsidRPr="004F2E3F">
        <w:rPr>
          <w:rFonts w:ascii="Times New Roman" w:hAnsi="Times New Roman" w:cs="Times New Roman"/>
          <w:color w:val="231F20"/>
        </w:rPr>
        <w:t>dairy</w:t>
      </w:r>
      <w:r w:rsidRPr="004F2E3F">
        <w:rPr>
          <w:rFonts w:ascii="Times New Roman" w:hAnsi="Times New Roman" w:cs="Times New Roman"/>
          <w:color w:val="231F20"/>
          <w:spacing w:val="-3"/>
        </w:rPr>
        <w:t xml:space="preserve"> </w:t>
      </w:r>
      <w:r w:rsidRPr="004F2E3F">
        <w:rPr>
          <w:rFonts w:ascii="Times New Roman" w:hAnsi="Times New Roman" w:cs="Times New Roman"/>
          <w:color w:val="231F20"/>
        </w:rPr>
        <w:t>production) between Apri</w:t>
      </w:r>
      <w:r w:rsidRPr="004F2E3F">
        <w:rPr>
          <w:rFonts w:ascii="Times New Roman" w:hAnsi="Times New Roman" w:cs="Times New Roman"/>
          <w:color w:val="231F20"/>
        </w:rPr>
        <w:t xml:space="preserve">l 16 </w:t>
      </w:r>
      <w:r w:rsidRPr="004F2E3F">
        <w:rPr>
          <w:rFonts w:ascii="Times New Roman" w:hAnsi="Times New Roman" w:cs="Times New Roman"/>
          <w:color w:val="231F20"/>
        </w:rPr>
        <w:t xml:space="preserve">and </w:t>
      </w:r>
      <w:r w:rsidRPr="004F2E3F">
        <w:rPr>
          <w:rFonts w:ascii="Times New Roman" w:hAnsi="Times New Roman" w:cs="Times New Roman"/>
          <w:color w:val="231F20"/>
          <w:spacing w:val="-4"/>
        </w:rPr>
        <w:t>May</w:t>
      </w:r>
      <w:r w:rsidRPr="004F2E3F">
        <w:rPr>
          <w:rFonts w:ascii="Times New Roman" w:hAnsi="Times New Roman" w:cs="Times New Roman"/>
          <w:color w:val="231F20"/>
          <w:spacing w:val="-4"/>
        </w:rPr>
        <w:t xml:space="preserve"> 14, 2020. </w:t>
      </w:r>
    </w:p>
    <w:p w14:paraId="632C305A" w14:textId="38032F12" w:rsidR="000B2C36" w:rsidRPr="004F2E3F" w:rsidRDefault="000B2C36" w:rsidP="00497185">
      <w:pPr>
        <w:pStyle w:val="BodyText"/>
        <w:rPr>
          <w:rFonts w:ascii="Times New Roman" w:hAnsi="Times New Roman" w:cs="Times New Roman"/>
        </w:rPr>
      </w:pPr>
    </w:p>
    <w:p w14:paraId="6D31A6F2" w14:textId="40D59607" w:rsidR="000B2C36" w:rsidRPr="004F2E3F" w:rsidRDefault="000B2C36" w:rsidP="00497185">
      <w:pPr>
        <w:pStyle w:val="BodyText"/>
        <w:rPr>
          <w:rFonts w:ascii="Times New Roman" w:hAnsi="Times New Roman" w:cs="Times New Roman"/>
        </w:rPr>
      </w:pPr>
      <w:r w:rsidRPr="004F2E3F">
        <w:rPr>
          <w:rFonts w:ascii="Times New Roman" w:hAnsi="Times New Roman" w:cs="Times New Roman"/>
          <w:b/>
          <w:bCs/>
          <w:i/>
          <w:iCs/>
        </w:rPr>
        <w:t>Calculating Payments</w:t>
      </w:r>
    </w:p>
    <w:p w14:paraId="5CE95E50" w14:textId="77777777" w:rsidR="000B2C36" w:rsidRPr="004F2E3F" w:rsidRDefault="000B2C36" w:rsidP="00497185">
      <w:pPr>
        <w:pStyle w:val="BodyText"/>
        <w:rPr>
          <w:rFonts w:ascii="Times New Roman" w:hAnsi="Times New Roman" w:cs="Times New Roman"/>
        </w:rPr>
      </w:pPr>
    </w:p>
    <w:p w14:paraId="3147E149" w14:textId="3EFE249A" w:rsidR="000B2C36" w:rsidRPr="004F2E3F" w:rsidRDefault="000B2C36" w:rsidP="00C94D9A">
      <w:pPr>
        <w:pStyle w:val="BodyText"/>
        <w:ind w:right="349"/>
        <w:rPr>
          <w:rFonts w:ascii="Times New Roman" w:hAnsi="Times New Roman" w:cs="Times New Roman"/>
        </w:rPr>
      </w:pPr>
      <w:r w:rsidRPr="004F2E3F">
        <w:rPr>
          <w:rFonts w:ascii="Times New Roman" w:hAnsi="Times New Roman" w:cs="Times New Roman"/>
          <w:color w:val="231F20"/>
        </w:rPr>
        <w:t>C</w:t>
      </w:r>
      <w:r w:rsidRPr="004F2E3F">
        <w:rPr>
          <w:rFonts w:ascii="Times New Roman" w:hAnsi="Times New Roman" w:cs="Times New Roman"/>
          <w:color w:val="231F20"/>
        </w:rPr>
        <w:t xml:space="preserve">onsider an operation with </w:t>
      </w:r>
      <w:r w:rsidRPr="004F2E3F">
        <w:rPr>
          <w:rFonts w:ascii="Times New Roman" w:hAnsi="Times New Roman" w:cs="Times New Roman"/>
          <w:color w:val="231F20"/>
        </w:rPr>
        <w:t>5</w:t>
      </w:r>
      <w:r w:rsidRPr="004F2E3F">
        <w:rPr>
          <w:rFonts w:ascii="Times New Roman" w:hAnsi="Times New Roman" w:cs="Times New Roman"/>
          <w:color w:val="231F20"/>
        </w:rPr>
        <w:t xml:space="preserve">0 cow/calf pairs (including </w:t>
      </w:r>
      <w:r w:rsidRPr="004F2E3F">
        <w:rPr>
          <w:rFonts w:ascii="Times New Roman" w:hAnsi="Times New Roman" w:cs="Times New Roman"/>
          <w:color w:val="231F20"/>
        </w:rPr>
        <w:t>49</w:t>
      </w:r>
      <w:r w:rsidRPr="004F2E3F">
        <w:rPr>
          <w:rFonts w:ascii="Times New Roman" w:hAnsi="Times New Roman" w:cs="Times New Roman"/>
          <w:color w:val="231F20"/>
        </w:rPr>
        <w:t xml:space="preserve"> unweaned, 250-pound calves). Assume that</w:t>
      </w:r>
      <w:r w:rsidRPr="004F2E3F">
        <w:rPr>
          <w:rFonts w:ascii="Times New Roman" w:hAnsi="Times New Roman" w:cs="Times New Roman"/>
          <w:color w:val="231F20"/>
        </w:rPr>
        <w:t xml:space="preserve"> 25 of </w:t>
      </w:r>
      <w:r w:rsidRPr="004F2E3F">
        <w:rPr>
          <w:rFonts w:ascii="Times New Roman" w:hAnsi="Times New Roman" w:cs="Times New Roman"/>
          <w:color w:val="231F20"/>
        </w:rPr>
        <w:t xml:space="preserve">the previous </w:t>
      </w:r>
      <w:r w:rsidRPr="004F2E3F">
        <w:rPr>
          <w:rFonts w:ascii="Times New Roman" w:hAnsi="Times New Roman" w:cs="Times New Roman"/>
          <w:color w:val="231F20"/>
          <w:spacing w:val="-5"/>
        </w:rPr>
        <w:t xml:space="preserve">year’s </w:t>
      </w:r>
      <w:r w:rsidRPr="004F2E3F">
        <w:rPr>
          <w:rFonts w:ascii="Times New Roman" w:hAnsi="Times New Roman" w:cs="Times New Roman"/>
          <w:color w:val="231F20"/>
        </w:rPr>
        <w:t xml:space="preserve">weaned calves </w:t>
      </w:r>
      <w:r w:rsidRPr="004F2E3F">
        <w:rPr>
          <w:rFonts w:ascii="Times New Roman" w:hAnsi="Times New Roman" w:cs="Times New Roman"/>
          <w:color w:val="231F20"/>
          <w:spacing w:val="-3"/>
        </w:rPr>
        <w:t xml:space="preserve">were </w:t>
      </w:r>
      <w:r w:rsidRPr="004F2E3F">
        <w:rPr>
          <w:rFonts w:ascii="Times New Roman" w:hAnsi="Times New Roman" w:cs="Times New Roman"/>
          <w:color w:val="231F20"/>
        </w:rPr>
        <w:t>retained. Further</w:t>
      </w:r>
      <w:r w:rsidRPr="004F2E3F">
        <w:rPr>
          <w:rFonts w:ascii="Times New Roman" w:hAnsi="Times New Roman" w:cs="Times New Roman"/>
          <w:color w:val="231F20"/>
          <w:spacing w:val="-2"/>
        </w:rPr>
        <w:t xml:space="preserve"> </w:t>
      </w:r>
      <w:r w:rsidRPr="004F2E3F">
        <w:rPr>
          <w:rFonts w:ascii="Times New Roman" w:hAnsi="Times New Roman" w:cs="Times New Roman"/>
          <w:color w:val="231F20"/>
        </w:rPr>
        <w:t>assume</w:t>
      </w:r>
      <w:r w:rsidRPr="004F2E3F">
        <w:rPr>
          <w:rFonts w:ascii="Times New Roman" w:hAnsi="Times New Roman" w:cs="Times New Roman"/>
          <w:color w:val="231F20"/>
          <w:spacing w:val="-2"/>
        </w:rPr>
        <w:t xml:space="preserve"> </w:t>
      </w:r>
      <w:r w:rsidRPr="004F2E3F">
        <w:rPr>
          <w:rFonts w:ascii="Times New Roman" w:hAnsi="Times New Roman" w:cs="Times New Roman"/>
          <w:color w:val="231F20"/>
        </w:rPr>
        <w:t>that</w:t>
      </w:r>
      <w:r w:rsidRPr="004F2E3F">
        <w:rPr>
          <w:rFonts w:ascii="Times New Roman" w:hAnsi="Times New Roman" w:cs="Times New Roman"/>
          <w:color w:val="231F20"/>
          <w:spacing w:val="-2"/>
        </w:rPr>
        <w:t xml:space="preserve"> </w:t>
      </w:r>
      <w:r w:rsidRPr="004F2E3F">
        <w:rPr>
          <w:rFonts w:ascii="Times New Roman" w:hAnsi="Times New Roman" w:cs="Times New Roman"/>
          <w:color w:val="231F20"/>
        </w:rPr>
        <w:t>the</w:t>
      </w:r>
      <w:r w:rsidRPr="004F2E3F">
        <w:rPr>
          <w:rFonts w:ascii="Times New Roman" w:hAnsi="Times New Roman" w:cs="Times New Roman"/>
          <w:color w:val="231F20"/>
          <w:spacing w:val="-2"/>
        </w:rPr>
        <w:t xml:space="preserve"> 25 </w:t>
      </w:r>
      <w:r w:rsidRPr="004F2E3F">
        <w:rPr>
          <w:rFonts w:ascii="Times New Roman" w:hAnsi="Times New Roman" w:cs="Times New Roman"/>
          <w:color w:val="231F20"/>
        </w:rPr>
        <w:t>weaned</w:t>
      </w:r>
      <w:r w:rsidRPr="004F2E3F">
        <w:rPr>
          <w:rFonts w:ascii="Times New Roman" w:hAnsi="Times New Roman" w:cs="Times New Roman"/>
          <w:color w:val="231F20"/>
          <w:spacing w:val="-2"/>
        </w:rPr>
        <w:t xml:space="preserve"> </w:t>
      </w:r>
      <w:r w:rsidRPr="004F2E3F">
        <w:rPr>
          <w:rFonts w:ascii="Times New Roman" w:hAnsi="Times New Roman" w:cs="Times New Roman"/>
          <w:color w:val="231F20"/>
        </w:rPr>
        <w:t>calves</w:t>
      </w:r>
      <w:r w:rsidRPr="004F2E3F">
        <w:rPr>
          <w:rFonts w:ascii="Times New Roman" w:hAnsi="Times New Roman" w:cs="Times New Roman"/>
          <w:color w:val="231F20"/>
          <w:spacing w:val="-1"/>
        </w:rPr>
        <w:t xml:space="preserve"> </w:t>
      </w:r>
      <w:r w:rsidRPr="004F2E3F">
        <w:rPr>
          <w:rFonts w:ascii="Times New Roman" w:hAnsi="Times New Roman" w:cs="Times New Roman"/>
          <w:color w:val="231F20"/>
          <w:spacing w:val="-3"/>
        </w:rPr>
        <w:t>were</w:t>
      </w:r>
      <w:r w:rsidRPr="004F2E3F">
        <w:rPr>
          <w:rFonts w:ascii="Times New Roman" w:hAnsi="Times New Roman" w:cs="Times New Roman"/>
          <w:color w:val="231F20"/>
          <w:spacing w:val="-2"/>
        </w:rPr>
        <w:t xml:space="preserve"> </w:t>
      </w:r>
      <w:r w:rsidRPr="004F2E3F">
        <w:rPr>
          <w:rFonts w:ascii="Times New Roman" w:hAnsi="Times New Roman" w:cs="Times New Roman"/>
          <w:color w:val="231F20"/>
        </w:rPr>
        <w:t>sold</w:t>
      </w:r>
      <w:r w:rsidRPr="004F2E3F">
        <w:rPr>
          <w:rFonts w:ascii="Times New Roman" w:hAnsi="Times New Roman" w:cs="Times New Roman"/>
          <w:color w:val="231F20"/>
          <w:spacing w:val="-2"/>
        </w:rPr>
        <w:t xml:space="preserve"> </w:t>
      </w:r>
      <w:r w:rsidRPr="004F2E3F">
        <w:rPr>
          <w:rFonts w:ascii="Times New Roman" w:hAnsi="Times New Roman" w:cs="Times New Roman"/>
          <w:color w:val="231F20"/>
        </w:rPr>
        <w:t>on</w:t>
      </w:r>
      <w:r w:rsidRPr="004F2E3F">
        <w:rPr>
          <w:rFonts w:ascii="Times New Roman" w:hAnsi="Times New Roman" w:cs="Times New Roman"/>
          <w:color w:val="231F20"/>
          <w:spacing w:val="-26"/>
        </w:rPr>
        <w:t xml:space="preserve"> </w:t>
      </w:r>
      <w:r w:rsidRPr="004F2E3F">
        <w:rPr>
          <w:rFonts w:ascii="Times New Roman" w:hAnsi="Times New Roman" w:cs="Times New Roman"/>
          <w:color w:val="231F20"/>
        </w:rPr>
        <w:t>April</w:t>
      </w:r>
      <w:r w:rsidRPr="004F2E3F">
        <w:rPr>
          <w:rFonts w:ascii="Times New Roman" w:hAnsi="Times New Roman" w:cs="Times New Roman"/>
          <w:color w:val="231F20"/>
          <w:spacing w:val="-2"/>
        </w:rPr>
        <w:t xml:space="preserve"> </w:t>
      </w:r>
      <w:r w:rsidRPr="004F2E3F">
        <w:rPr>
          <w:rFonts w:ascii="Times New Roman" w:hAnsi="Times New Roman" w:cs="Times New Roman"/>
          <w:color w:val="231F20"/>
        </w:rPr>
        <w:t>13,</w:t>
      </w:r>
      <w:r w:rsidRPr="004F2E3F">
        <w:rPr>
          <w:rFonts w:ascii="Times New Roman" w:hAnsi="Times New Roman" w:cs="Times New Roman"/>
          <w:color w:val="231F20"/>
          <w:spacing w:val="-25"/>
        </w:rPr>
        <w:t xml:space="preserve"> </w:t>
      </w:r>
      <w:r w:rsidRPr="004F2E3F">
        <w:rPr>
          <w:rFonts w:ascii="Times New Roman" w:hAnsi="Times New Roman" w:cs="Times New Roman"/>
          <w:color w:val="231F20"/>
        </w:rPr>
        <w:t>2020,</w:t>
      </w:r>
      <w:r w:rsidRPr="004F2E3F">
        <w:rPr>
          <w:rFonts w:ascii="Times New Roman" w:hAnsi="Times New Roman" w:cs="Times New Roman"/>
          <w:color w:val="231F20"/>
          <w:spacing w:val="-26"/>
        </w:rPr>
        <w:t xml:space="preserve"> </w:t>
      </w:r>
      <w:r w:rsidRPr="004F2E3F">
        <w:rPr>
          <w:rFonts w:ascii="Times New Roman" w:hAnsi="Times New Roman" w:cs="Times New Roman"/>
          <w:color w:val="231F20"/>
        </w:rPr>
        <w:t>weighing</w:t>
      </w:r>
      <w:r w:rsidRPr="004F2E3F">
        <w:rPr>
          <w:rFonts w:ascii="Times New Roman" w:hAnsi="Times New Roman" w:cs="Times New Roman"/>
          <w:color w:val="231F20"/>
          <w:spacing w:val="-1"/>
        </w:rPr>
        <w:t xml:space="preserve"> </w:t>
      </w:r>
      <w:r w:rsidRPr="004F2E3F">
        <w:rPr>
          <w:rFonts w:ascii="Times New Roman" w:hAnsi="Times New Roman" w:cs="Times New Roman"/>
          <w:color w:val="231F20"/>
          <w:spacing w:val="-1"/>
        </w:rPr>
        <w:t>over 600 pounds</w:t>
      </w:r>
      <w:r w:rsidRPr="004F2E3F">
        <w:rPr>
          <w:rFonts w:ascii="Times New Roman" w:hAnsi="Times New Roman" w:cs="Times New Roman"/>
          <w:color w:val="231F20"/>
        </w:rPr>
        <w:t>.</w:t>
      </w:r>
    </w:p>
    <w:p w14:paraId="2D9A7946" w14:textId="77777777" w:rsidR="000B2C36" w:rsidRPr="004F2E3F" w:rsidRDefault="000B2C36" w:rsidP="00497185">
      <w:pPr>
        <w:pStyle w:val="BodyText"/>
        <w:rPr>
          <w:rFonts w:ascii="Times New Roman" w:hAnsi="Times New Roman" w:cs="Times New Roman"/>
        </w:rPr>
      </w:pPr>
    </w:p>
    <w:p w14:paraId="1A2B3E69" w14:textId="77777777" w:rsidR="000B2C36" w:rsidRPr="004F2E3F" w:rsidRDefault="000B2C36" w:rsidP="00497185">
      <w:pPr>
        <w:pStyle w:val="BodyText"/>
        <w:rPr>
          <w:rFonts w:ascii="Times New Roman" w:hAnsi="Times New Roman" w:cs="Times New Roman"/>
        </w:rPr>
      </w:pPr>
      <w:r w:rsidRPr="004F2E3F">
        <w:rPr>
          <w:rFonts w:ascii="Times New Roman" w:hAnsi="Times New Roman" w:cs="Times New Roman"/>
          <w:color w:val="231F20"/>
        </w:rPr>
        <w:t>The total CFAP payment for the operation would be:</w:t>
      </w:r>
    </w:p>
    <w:p w14:paraId="0805FCAB" w14:textId="77777777" w:rsidR="000B2C36" w:rsidRPr="004F2E3F" w:rsidRDefault="000B2C36" w:rsidP="00497185">
      <w:pPr>
        <w:pStyle w:val="BodyText"/>
        <w:rPr>
          <w:rFonts w:ascii="Times New Roman" w:hAnsi="Times New Roman" w:cs="Times New Roman"/>
        </w:rPr>
      </w:pPr>
    </w:p>
    <w:p w14:paraId="68BADA46" w14:textId="13F4C584" w:rsidR="000B2C36" w:rsidRPr="004F2E3F" w:rsidRDefault="000B2C36" w:rsidP="00497185">
      <w:pPr>
        <w:pStyle w:val="ListParagraph"/>
        <w:widowControl w:val="0"/>
        <w:numPr>
          <w:ilvl w:val="0"/>
          <w:numId w:val="3"/>
        </w:numPr>
        <w:tabs>
          <w:tab w:val="left" w:pos="839"/>
          <w:tab w:val="left" w:pos="840"/>
        </w:tabs>
        <w:autoSpaceDE w:val="0"/>
        <w:autoSpaceDN w:val="0"/>
        <w:spacing w:after="0" w:line="240" w:lineRule="auto"/>
        <w:contextualSpacing w:val="0"/>
        <w:rPr>
          <w:rFonts w:ascii="Times New Roman" w:hAnsi="Times New Roman" w:cs="Times New Roman"/>
          <w:color w:val="231F20"/>
          <w:sz w:val="24"/>
          <w:szCs w:val="24"/>
        </w:rPr>
      </w:pPr>
      <w:r w:rsidRPr="004F2E3F">
        <w:rPr>
          <w:rFonts w:ascii="Times New Roman" w:hAnsi="Times New Roman" w:cs="Times New Roman"/>
          <w:color w:val="231F20"/>
          <w:spacing w:val="-4"/>
          <w:sz w:val="24"/>
          <w:szCs w:val="24"/>
        </w:rPr>
        <w:t xml:space="preserve">Weaned </w:t>
      </w:r>
      <w:r w:rsidRPr="004F2E3F">
        <w:rPr>
          <w:rFonts w:ascii="Times New Roman" w:hAnsi="Times New Roman" w:cs="Times New Roman"/>
          <w:color w:val="231F20"/>
          <w:sz w:val="24"/>
          <w:szCs w:val="24"/>
        </w:rPr>
        <w:t xml:space="preserve">Calves: </w:t>
      </w:r>
      <w:r w:rsidRPr="004F2E3F">
        <w:rPr>
          <w:rFonts w:ascii="Times New Roman" w:hAnsi="Times New Roman" w:cs="Times New Roman"/>
          <w:color w:val="231F20"/>
          <w:sz w:val="24"/>
          <w:szCs w:val="24"/>
        </w:rPr>
        <w:t>25</w:t>
      </w:r>
      <w:r w:rsidRPr="004F2E3F">
        <w:rPr>
          <w:rFonts w:ascii="Times New Roman" w:hAnsi="Times New Roman" w:cs="Times New Roman"/>
          <w:color w:val="231F20"/>
          <w:sz w:val="24"/>
          <w:szCs w:val="24"/>
        </w:rPr>
        <w:t xml:space="preserve"> head x $139/head =</w:t>
      </w:r>
      <w:r w:rsidRPr="004F2E3F">
        <w:rPr>
          <w:rFonts w:ascii="Times New Roman" w:hAnsi="Times New Roman" w:cs="Times New Roman"/>
          <w:color w:val="231F20"/>
          <w:spacing w:val="-21"/>
          <w:sz w:val="24"/>
          <w:szCs w:val="24"/>
        </w:rPr>
        <w:t xml:space="preserve"> </w:t>
      </w:r>
      <w:r w:rsidRPr="004F2E3F">
        <w:rPr>
          <w:rFonts w:ascii="Times New Roman" w:hAnsi="Times New Roman" w:cs="Times New Roman"/>
          <w:color w:val="231F20"/>
          <w:sz w:val="24"/>
          <w:szCs w:val="24"/>
        </w:rPr>
        <w:t>$</w:t>
      </w:r>
      <w:r w:rsidRPr="004F2E3F">
        <w:rPr>
          <w:rFonts w:ascii="Times New Roman" w:hAnsi="Times New Roman" w:cs="Times New Roman"/>
          <w:color w:val="231F20"/>
          <w:sz w:val="24"/>
          <w:szCs w:val="24"/>
        </w:rPr>
        <w:t>3,475</w:t>
      </w:r>
    </w:p>
    <w:p w14:paraId="6354AB6F" w14:textId="3845F105" w:rsidR="000B2C36" w:rsidRPr="004F2E3F" w:rsidRDefault="000B2C36" w:rsidP="00497185">
      <w:pPr>
        <w:pStyle w:val="ListParagraph"/>
        <w:widowControl w:val="0"/>
        <w:numPr>
          <w:ilvl w:val="0"/>
          <w:numId w:val="3"/>
        </w:numPr>
        <w:tabs>
          <w:tab w:val="left" w:pos="839"/>
          <w:tab w:val="left" w:pos="840"/>
        </w:tabs>
        <w:autoSpaceDE w:val="0"/>
        <w:autoSpaceDN w:val="0"/>
        <w:spacing w:after="0" w:line="240" w:lineRule="auto"/>
        <w:contextualSpacing w:val="0"/>
        <w:rPr>
          <w:rFonts w:ascii="Times New Roman" w:hAnsi="Times New Roman" w:cs="Times New Roman"/>
          <w:color w:val="231F20"/>
          <w:sz w:val="24"/>
          <w:szCs w:val="24"/>
        </w:rPr>
      </w:pPr>
      <w:r w:rsidRPr="004F2E3F">
        <w:rPr>
          <w:rFonts w:ascii="Times New Roman" w:hAnsi="Times New Roman" w:cs="Times New Roman"/>
          <w:color w:val="231F20"/>
          <w:sz w:val="24"/>
          <w:szCs w:val="24"/>
        </w:rPr>
        <w:t xml:space="preserve">Cows: </w:t>
      </w:r>
      <w:r w:rsidRPr="004F2E3F">
        <w:rPr>
          <w:rFonts w:ascii="Times New Roman" w:hAnsi="Times New Roman" w:cs="Times New Roman"/>
          <w:color w:val="231F20"/>
          <w:sz w:val="24"/>
          <w:szCs w:val="24"/>
        </w:rPr>
        <w:t>5</w:t>
      </w:r>
      <w:r w:rsidRPr="004F2E3F">
        <w:rPr>
          <w:rFonts w:ascii="Times New Roman" w:hAnsi="Times New Roman" w:cs="Times New Roman"/>
          <w:color w:val="231F20"/>
          <w:sz w:val="24"/>
          <w:szCs w:val="24"/>
        </w:rPr>
        <w:t>0 head x $33/head =</w:t>
      </w:r>
      <w:r w:rsidRPr="004F2E3F">
        <w:rPr>
          <w:rFonts w:ascii="Times New Roman" w:hAnsi="Times New Roman" w:cs="Times New Roman"/>
          <w:color w:val="231F20"/>
          <w:spacing w:val="-25"/>
          <w:sz w:val="24"/>
          <w:szCs w:val="24"/>
        </w:rPr>
        <w:t xml:space="preserve"> </w:t>
      </w:r>
      <w:r w:rsidRPr="004F2E3F">
        <w:rPr>
          <w:rFonts w:ascii="Times New Roman" w:hAnsi="Times New Roman" w:cs="Times New Roman"/>
          <w:color w:val="231F20"/>
          <w:sz w:val="24"/>
          <w:szCs w:val="24"/>
        </w:rPr>
        <w:t>$</w:t>
      </w:r>
      <w:r w:rsidRPr="004F2E3F">
        <w:rPr>
          <w:rFonts w:ascii="Times New Roman" w:hAnsi="Times New Roman" w:cs="Times New Roman"/>
          <w:color w:val="231F20"/>
          <w:sz w:val="24"/>
          <w:szCs w:val="24"/>
        </w:rPr>
        <w:t>1,650</w:t>
      </w:r>
    </w:p>
    <w:p w14:paraId="4241B2C4" w14:textId="39C46D97" w:rsidR="000B2C36" w:rsidRPr="004F2E3F" w:rsidRDefault="000B2C36" w:rsidP="00497185">
      <w:pPr>
        <w:pStyle w:val="ListParagraph"/>
        <w:widowControl w:val="0"/>
        <w:numPr>
          <w:ilvl w:val="0"/>
          <w:numId w:val="3"/>
        </w:numPr>
        <w:tabs>
          <w:tab w:val="left" w:pos="839"/>
          <w:tab w:val="left" w:pos="840"/>
        </w:tabs>
        <w:autoSpaceDE w:val="0"/>
        <w:autoSpaceDN w:val="0"/>
        <w:spacing w:after="0" w:line="240" w:lineRule="auto"/>
        <w:contextualSpacing w:val="0"/>
        <w:rPr>
          <w:rFonts w:ascii="Times New Roman" w:hAnsi="Times New Roman" w:cs="Times New Roman"/>
          <w:color w:val="231F20"/>
          <w:sz w:val="24"/>
          <w:szCs w:val="24"/>
        </w:rPr>
      </w:pPr>
      <w:r w:rsidRPr="004F2E3F">
        <w:rPr>
          <w:rFonts w:ascii="Times New Roman" w:hAnsi="Times New Roman" w:cs="Times New Roman"/>
          <w:color w:val="231F20"/>
          <w:sz w:val="24"/>
          <w:szCs w:val="24"/>
        </w:rPr>
        <w:t xml:space="preserve">Unweaned Calves: </w:t>
      </w:r>
      <w:r w:rsidRPr="004F2E3F">
        <w:rPr>
          <w:rFonts w:ascii="Times New Roman" w:hAnsi="Times New Roman" w:cs="Times New Roman"/>
          <w:color w:val="231F20"/>
          <w:sz w:val="24"/>
          <w:szCs w:val="24"/>
        </w:rPr>
        <w:t>49</w:t>
      </w:r>
      <w:r w:rsidRPr="004F2E3F">
        <w:rPr>
          <w:rFonts w:ascii="Times New Roman" w:hAnsi="Times New Roman" w:cs="Times New Roman"/>
          <w:color w:val="231F20"/>
          <w:sz w:val="24"/>
          <w:szCs w:val="24"/>
        </w:rPr>
        <w:t xml:space="preserve"> head x $33/head =</w:t>
      </w:r>
      <w:r w:rsidRPr="004F2E3F">
        <w:rPr>
          <w:rFonts w:ascii="Times New Roman" w:hAnsi="Times New Roman" w:cs="Times New Roman"/>
          <w:color w:val="231F20"/>
          <w:spacing w:val="-25"/>
          <w:sz w:val="24"/>
          <w:szCs w:val="24"/>
        </w:rPr>
        <w:t xml:space="preserve"> </w:t>
      </w:r>
      <w:r w:rsidRPr="004F2E3F">
        <w:rPr>
          <w:rFonts w:ascii="Times New Roman" w:hAnsi="Times New Roman" w:cs="Times New Roman"/>
          <w:color w:val="231F20"/>
          <w:sz w:val="24"/>
          <w:szCs w:val="24"/>
        </w:rPr>
        <w:t>$</w:t>
      </w:r>
      <w:r w:rsidRPr="004F2E3F">
        <w:rPr>
          <w:rFonts w:ascii="Times New Roman" w:hAnsi="Times New Roman" w:cs="Times New Roman"/>
          <w:color w:val="231F20"/>
          <w:sz w:val="24"/>
          <w:szCs w:val="24"/>
        </w:rPr>
        <w:t>1,617</w:t>
      </w:r>
    </w:p>
    <w:p w14:paraId="6D73E331" w14:textId="53A648B0" w:rsidR="000B2C36" w:rsidRPr="004F2E3F" w:rsidRDefault="000B2C36" w:rsidP="00497185">
      <w:pPr>
        <w:pStyle w:val="ListParagraph"/>
        <w:widowControl w:val="0"/>
        <w:numPr>
          <w:ilvl w:val="0"/>
          <w:numId w:val="3"/>
        </w:numPr>
        <w:tabs>
          <w:tab w:val="left" w:pos="839"/>
          <w:tab w:val="left" w:pos="840"/>
        </w:tabs>
        <w:autoSpaceDE w:val="0"/>
        <w:autoSpaceDN w:val="0"/>
        <w:spacing w:after="0" w:line="240" w:lineRule="auto"/>
        <w:contextualSpacing w:val="0"/>
        <w:rPr>
          <w:rFonts w:ascii="Times New Roman" w:hAnsi="Times New Roman" w:cs="Times New Roman"/>
          <w:i/>
          <w:color w:val="231F20"/>
          <w:sz w:val="24"/>
          <w:szCs w:val="24"/>
        </w:rPr>
      </w:pPr>
      <w:r w:rsidRPr="004F2E3F">
        <w:rPr>
          <w:rFonts w:ascii="Times New Roman" w:hAnsi="Times New Roman" w:cs="Times New Roman"/>
          <w:color w:val="231F20"/>
          <w:spacing w:val="-6"/>
          <w:sz w:val="24"/>
          <w:szCs w:val="24"/>
        </w:rPr>
        <w:t xml:space="preserve">Total: </w:t>
      </w:r>
      <w:r w:rsidRPr="004F2E3F">
        <w:rPr>
          <w:rFonts w:ascii="Times New Roman" w:hAnsi="Times New Roman" w:cs="Times New Roman"/>
          <w:color w:val="231F20"/>
          <w:sz w:val="24"/>
          <w:szCs w:val="24"/>
        </w:rPr>
        <w:t>$</w:t>
      </w:r>
      <w:r w:rsidRPr="004F2E3F">
        <w:rPr>
          <w:rFonts w:ascii="Times New Roman" w:hAnsi="Times New Roman" w:cs="Times New Roman"/>
          <w:color w:val="231F20"/>
          <w:sz w:val="24"/>
          <w:szCs w:val="24"/>
        </w:rPr>
        <w:t>6,742</w:t>
      </w:r>
      <w:r w:rsidRPr="004F2E3F">
        <w:rPr>
          <w:rFonts w:ascii="Times New Roman" w:hAnsi="Times New Roman" w:cs="Times New Roman"/>
          <w:color w:val="231F20"/>
          <w:sz w:val="24"/>
          <w:szCs w:val="24"/>
        </w:rPr>
        <w:t xml:space="preserve"> </w:t>
      </w:r>
      <w:r w:rsidRPr="004F2E3F">
        <w:rPr>
          <w:rFonts w:ascii="Times New Roman" w:hAnsi="Times New Roman" w:cs="Times New Roman"/>
          <w:i/>
          <w:color w:val="231F20"/>
          <w:spacing w:val="-4"/>
          <w:sz w:val="24"/>
          <w:szCs w:val="24"/>
        </w:rPr>
        <w:t xml:space="preserve">(NOTE: </w:t>
      </w:r>
      <w:r w:rsidRPr="004F2E3F">
        <w:rPr>
          <w:rFonts w:ascii="Times New Roman" w:hAnsi="Times New Roman" w:cs="Times New Roman"/>
          <w:i/>
          <w:color w:val="231F20"/>
          <w:sz w:val="24"/>
          <w:szCs w:val="24"/>
        </w:rPr>
        <w:t>as flagged above, a producer will initially be limited to 80 percent of this</w:t>
      </w:r>
      <w:r w:rsidRPr="004F2E3F">
        <w:rPr>
          <w:rFonts w:ascii="Times New Roman" w:hAnsi="Times New Roman" w:cs="Times New Roman"/>
          <w:i/>
          <w:color w:val="231F20"/>
          <w:spacing w:val="-19"/>
          <w:sz w:val="24"/>
          <w:szCs w:val="24"/>
        </w:rPr>
        <w:t xml:space="preserve"> </w:t>
      </w:r>
      <w:r w:rsidRPr="004F2E3F">
        <w:rPr>
          <w:rFonts w:ascii="Times New Roman" w:hAnsi="Times New Roman" w:cs="Times New Roman"/>
          <w:i/>
          <w:color w:val="231F20"/>
          <w:sz w:val="24"/>
          <w:szCs w:val="24"/>
        </w:rPr>
        <w:t>amount</w:t>
      </w:r>
      <w:r w:rsidRPr="004F2E3F">
        <w:rPr>
          <w:rFonts w:ascii="Times New Roman" w:hAnsi="Times New Roman" w:cs="Times New Roman"/>
          <w:i/>
          <w:color w:val="231F20"/>
          <w:sz w:val="24"/>
          <w:szCs w:val="24"/>
        </w:rPr>
        <w:t>, or $5,393</w:t>
      </w:r>
      <w:r w:rsidRPr="004F2E3F">
        <w:rPr>
          <w:rFonts w:ascii="Times New Roman" w:hAnsi="Times New Roman" w:cs="Times New Roman"/>
          <w:i/>
          <w:color w:val="231F20"/>
          <w:sz w:val="24"/>
          <w:szCs w:val="24"/>
        </w:rPr>
        <w:t>.)</w:t>
      </w:r>
    </w:p>
    <w:p w14:paraId="2241531E" w14:textId="77777777" w:rsidR="00045864" w:rsidRPr="004F2E3F" w:rsidRDefault="00045864" w:rsidP="00497185">
      <w:pPr>
        <w:pStyle w:val="BodyText"/>
        <w:ind w:left="115" w:right="298"/>
        <w:rPr>
          <w:rFonts w:ascii="Times New Roman" w:hAnsi="Times New Roman" w:cs="Times New Roman"/>
        </w:rPr>
      </w:pPr>
    </w:p>
    <w:p w14:paraId="71613D59" w14:textId="10AB4C84" w:rsidR="00045864" w:rsidRPr="004F2E3F" w:rsidRDefault="00045864" w:rsidP="00C94D9A">
      <w:pPr>
        <w:pStyle w:val="BodyText"/>
        <w:ind w:right="298"/>
        <w:rPr>
          <w:rFonts w:ascii="Times New Roman" w:hAnsi="Times New Roman" w:cs="Times New Roman"/>
        </w:rPr>
      </w:pPr>
      <w:r w:rsidRPr="004F2E3F">
        <w:rPr>
          <w:rFonts w:ascii="Times New Roman" w:hAnsi="Times New Roman" w:cs="Times New Roman"/>
        </w:rPr>
        <w:t xml:space="preserve">In a second scenario, </w:t>
      </w:r>
      <w:r w:rsidRPr="004F2E3F">
        <w:rPr>
          <w:rFonts w:ascii="Times New Roman" w:hAnsi="Times New Roman" w:cs="Times New Roman"/>
        </w:rPr>
        <w:t xml:space="preserve">assume that the </w:t>
      </w:r>
      <w:r w:rsidRPr="004F2E3F">
        <w:rPr>
          <w:rFonts w:ascii="Times New Roman" w:hAnsi="Times New Roman" w:cs="Times New Roman"/>
        </w:rPr>
        <w:t xml:space="preserve">25 </w:t>
      </w:r>
      <w:r w:rsidRPr="004F2E3F">
        <w:rPr>
          <w:rFonts w:ascii="Times New Roman" w:hAnsi="Times New Roman" w:cs="Times New Roman"/>
        </w:rPr>
        <w:t xml:space="preserve">weaned calves </w:t>
      </w:r>
      <w:r w:rsidRPr="004F2E3F">
        <w:rPr>
          <w:rFonts w:ascii="Times New Roman" w:hAnsi="Times New Roman" w:cs="Times New Roman"/>
          <w:spacing w:val="-3"/>
        </w:rPr>
        <w:t xml:space="preserve">were </w:t>
      </w:r>
      <w:r w:rsidRPr="004F2E3F">
        <w:rPr>
          <w:rFonts w:ascii="Times New Roman" w:hAnsi="Times New Roman" w:cs="Times New Roman"/>
        </w:rPr>
        <w:t xml:space="preserve">sold a week </w:t>
      </w:r>
      <w:r w:rsidR="00FE1323" w:rsidRPr="004F2E3F">
        <w:rPr>
          <w:rFonts w:ascii="Times New Roman" w:hAnsi="Times New Roman" w:cs="Times New Roman"/>
        </w:rPr>
        <w:t>later</w:t>
      </w:r>
      <w:r w:rsidRPr="004F2E3F">
        <w:rPr>
          <w:rFonts w:ascii="Times New Roman" w:hAnsi="Times New Roman" w:cs="Times New Roman"/>
        </w:rPr>
        <w:t xml:space="preserve"> </w:t>
      </w:r>
      <w:r w:rsidR="00FE1323">
        <w:rPr>
          <w:rFonts w:ascii="Times New Roman" w:hAnsi="Times New Roman" w:cs="Times New Roman"/>
        </w:rPr>
        <w:t xml:space="preserve">on </w:t>
      </w:r>
      <w:r w:rsidRPr="004F2E3F">
        <w:rPr>
          <w:rFonts w:ascii="Times New Roman" w:hAnsi="Times New Roman" w:cs="Times New Roman"/>
        </w:rPr>
        <w:t xml:space="preserve">April 20, 2020. In that case, total </w:t>
      </w:r>
      <w:r w:rsidRPr="004F2E3F">
        <w:rPr>
          <w:rFonts w:ascii="Times New Roman" w:hAnsi="Times New Roman" w:cs="Times New Roman"/>
          <w:spacing w:val="-4"/>
        </w:rPr>
        <w:t xml:space="preserve">CFAP </w:t>
      </w:r>
      <w:r w:rsidRPr="004F2E3F">
        <w:rPr>
          <w:rFonts w:ascii="Times New Roman" w:hAnsi="Times New Roman" w:cs="Times New Roman"/>
        </w:rPr>
        <w:t xml:space="preserve">payments for this operation would be </w:t>
      </w:r>
      <w:r w:rsidRPr="004F2E3F">
        <w:rPr>
          <w:rFonts w:ascii="Times New Roman" w:hAnsi="Times New Roman" w:cs="Times New Roman"/>
        </w:rPr>
        <w:t>as follows:</w:t>
      </w:r>
    </w:p>
    <w:p w14:paraId="3A7B6CF4" w14:textId="77777777" w:rsidR="00045864" w:rsidRPr="004F2E3F" w:rsidRDefault="00045864" w:rsidP="00497185">
      <w:pPr>
        <w:pStyle w:val="BodyText"/>
        <w:rPr>
          <w:rFonts w:ascii="Times New Roman" w:hAnsi="Times New Roman" w:cs="Times New Roman"/>
        </w:rPr>
      </w:pPr>
    </w:p>
    <w:p w14:paraId="2C0F9C97" w14:textId="6C12059B" w:rsidR="00045864" w:rsidRPr="004F2E3F" w:rsidRDefault="00045864" w:rsidP="00497185">
      <w:pPr>
        <w:pStyle w:val="ListParagraph"/>
        <w:widowControl w:val="0"/>
        <w:numPr>
          <w:ilvl w:val="0"/>
          <w:numId w:val="3"/>
        </w:numPr>
        <w:tabs>
          <w:tab w:val="left" w:pos="835"/>
          <w:tab w:val="left" w:pos="836"/>
        </w:tabs>
        <w:autoSpaceDE w:val="0"/>
        <w:autoSpaceDN w:val="0"/>
        <w:spacing w:after="0" w:line="240" w:lineRule="auto"/>
        <w:ind w:left="835" w:hanging="361"/>
        <w:contextualSpacing w:val="0"/>
        <w:rPr>
          <w:rFonts w:ascii="Times New Roman" w:hAnsi="Times New Roman" w:cs="Times New Roman"/>
          <w:color w:val="231F20"/>
          <w:sz w:val="24"/>
          <w:szCs w:val="24"/>
        </w:rPr>
      </w:pPr>
      <w:r w:rsidRPr="004F2E3F">
        <w:rPr>
          <w:rFonts w:ascii="Times New Roman" w:hAnsi="Times New Roman" w:cs="Times New Roman"/>
          <w:color w:val="231F20"/>
          <w:spacing w:val="-4"/>
          <w:sz w:val="24"/>
          <w:szCs w:val="24"/>
        </w:rPr>
        <w:t xml:space="preserve">Weaned </w:t>
      </w:r>
      <w:r w:rsidRPr="004F2E3F">
        <w:rPr>
          <w:rFonts w:ascii="Times New Roman" w:hAnsi="Times New Roman" w:cs="Times New Roman"/>
          <w:color w:val="231F20"/>
          <w:sz w:val="24"/>
          <w:szCs w:val="24"/>
        </w:rPr>
        <w:t xml:space="preserve">Calves: </w:t>
      </w:r>
      <w:r w:rsidRPr="004F2E3F">
        <w:rPr>
          <w:rFonts w:ascii="Times New Roman" w:hAnsi="Times New Roman" w:cs="Times New Roman"/>
          <w:color w:val="231F20"/>
          <w:sz w:val="24"/>
          <w:szCs w:val="24"/>
        </w:rPr>
        <w:t>25</w:t>
      </w:r>
      <w:r w:rsidRPr="004F2E3F">
        <w:rPr>
          <w:rFonts w:ascii="Times New Roman" w:hAnsi="Times New Roman" w:cs="Times New Roman"/>
          <w:color w:val="231F20"/>
          <w:sz w:val="24"/>
          <w:szCs w:val="24"/>
        </w:rPr>
        <w:t xml:space="preserve"> head x $33/head =</w:t>
      </w:r>
      <w:r w:rsidRPr="004F2E3F">
        <w:rPr>
          <w:rFonts w:ascii="Times New Roman" w:hAnsi="Times New Roman" w:cs="Times New Roman"/>
          <w:color w:val="231F20"/>
          <w:spacing w:val="-21"/>
          <w:sz w:val="24"/>
          <w:szCs w:val="24"/>
        </w:rPr>
        <w:t xml:space="preserve"> </w:t>
      </w:r>
      <w:r w:rsidRPr="004F2E3F">
        <w:rPr>
          <w:rFonts w:ascii="Times New Roman" w:hAnsi="Times New Roman" w:cs="Times New Roman"/>
          <w:color w:val="231F20"/>
          <w:sz w:val="24"/>
          <w:szCs w:val="24"/>
        </w:rPr>
        <w:t>$</w:t>
      </w:r>
      <w:r w:rsidRPr="004F2E3F">
        <w:rPr>
          <w:rFonts w:ascii="Times New Roman" w:hAnsi="Times New Roman" w:cs="Times New Roman"/>
          <w:color w:val="231F20"/>
          <w:sz w:val="24"/>
          <w:szCs w:val="24"/>
        </w:rPr>
        <w:t>825</w:t>
      </w:r>
    </w:p>
    <w:p w14:paraId="14A18E9D" w14:textId="77777777" w:rsidR="00045864" w:rsidRPr="004F2E3F" w:rsidRDefault="00045864" w:rsidP="00497185">
      <w:pPr>
        <w:pStyle w:val="ListParagraph"/>
        <w:widowControl w:val="0"/>
        <w:numPr>
          <w:ilvl w:val="0"/>
          <w:numId w:val="3"/>
        </w:numPr>
        <w:tabs>
          <w:tab w:val="left" w:pos="839"/>
          <w:tab w:val="left" w:pos="840"/>
        </w:tabs>
        <w:autoSpaceDE w:val="0"/>
        <w:autoSpaceDN w:val="0"/>
        <w:spacing w:after="0" w:line="240" w:lineRule="auto"/>
        <w:contextualSpacing w:val="0"/>
        <w:rPr>
          <w:rFonts w:ascii="Times New Roman" w:hAnsi="Times New Roman" w:cs="Times New Roman"/>
          <w:color w:val="231F20"/>
          <w:sz w:val="24"/>
          <w:szCs w:val="24"/>
        </w:rPr>
      </w:pPr>
      <w:r w:rsidRPr="004F2E3F">
        <w:rPr>
          <w:rFonts w:ascii="Times New Roman" w:hAnsi="Times New Roman" w:cs="Times New Roman"/>
          <w:color w:val="231F20"/>
          <w:sz w:val="24"/>
          <w:szCs w:val="24"/>
        </w:rPr>
        <w:t>Cows: 50 head x $33/head =</w:t>
      </w:r>
      <w:r w:rsidRPr="004F2E3F">
        <w:rPr>
          <w:rFonts w:ascii="Times New Roman" w:hAnsi="Times New Roman" w:cs="Times New Roman"/>
          <w:color w:val="231F20"/>
          <w:spacing w:val="-25"/>
          <w:sz w:val="24"/>
          <w:szCs w:val="24"/>
        </w:rPr>
        <w:t xml:space="preserve"> </w:t>
      </w:r>
      <w:r w:rsidRPr="004F2E3F">
        <w:rPr>
          <w:rFonts w:ascii="Times New Roman" w:hAnsi="Times New Roman" w:cs="Times New Roman"/>
          <w:color w:val="231F20"/>
          <w:sz w:val="24"/>
          <w:szCs w:val="24"/>
        </w:rPr>
        <w:t>$1,650</w:t>
      </w:r>
    </w:p>
    <w:p w14:paraId="175645A3" w14:textId="77777777" w:rsidR="004B7081" w:rsidRDefault="00045864" w:rsidP="00497185">
      <w:pPr>
        <w:pStyle w:val="ListParagraph"/>
        <w:widowControl w:val="0"/>
        <w:numPr>
          <w:ilvl w:val="0"/>
          <w:numId w:val="3"/>
        </w:numPr>
        <w:tabs>
          <w:tab w:val="left" w:pos="839"/>
          <w:tab w:val="left" w:pos="840"/>
        </w:tabs>
        <w:autoSpaceDE w:val="0"/>
        <w:autoSpaceDN w:val="0"/>
        <w:spacing w:after="0" w:line="240" w:lineRule="auto"/>
        <w:contextualSpacing w:val="0"/>
        <w:rPr>
          <w:rFonts w:ascii="Times New Roman" w:hAnsi="Times New Roman" w:cs="Times New Roman"/>
          <w:color w:val="231F20"/>
          <w:sz w:val="24"/>
          <w:szCs w:val="24"/>
        </w:rPr>
      </w:pPr>
      <w:r w:rsidRPr="004F2E3F">
        <w:rPr>
          <w:rFonts w:ascii="Times New Roman" w:hAnsi="Times New Roman" w:cs="Times New Roman"/>
          <w:color w:val="231F20"/>
          <w:sz w:val="24"/>
          <w:szCs w:val="24"/>
        </w:rPr>
        <w:t>Unweaned Calves: 49 head x $33/head =</w:t>
      </w:r>
      <w:r w:rsidRPr="004F2E3F">
        <w:rPr>
          <w:rFonts w:ascii="Times New Roman" w:hAnsi="Times New Roman" w:cs="Times New Roman"/>
          <w:color w:val="231F20"/>
          <w:spacing w:val="-25"/>
          <w:sz w:val="24"/>
          <w:szCs w:val="24"/>
        </w:rPr>
        <w:t xml:space="preserve"> </w:t>
      </w:r>
      <w:r w:rsidRPr="004F2E3F">
        <w:rPr>
          <w:rFonts w:ascii="Times New Roman" w:hAnsi="Times New Roman" w:cs="Times New Roman"/>
          <w:color w:val="231F20"/>
          <w:sz w:val="24"/>
          <w:szCs w:val="24"/>
        </w:rPr>
        <w:t>$1,617</w:t>
      </w:r>
    </w:p>
    <w:p w14:paraId="2D3F7569" w14:textId="2D39A406" w:rsidR="00045864" w:rsidRPr="004B7081" w:rsidRDefault="00045864" w:rsidP="00497185">
      <w:pPr>
        <w:pStyle w:val="ListParagraph"/>
        <w:widowControl w:val="0"/>
        <w:numPr>
          <w:ilvl w:val="0"/>
          <w:numId w:val="3"/>
        </w:numPr>
        <w:tabs>
          <w:tab w:val="left" w:pos="839"/>
          <w:tab w:val="left" w:pos="840"/>
        </w:tabs>
        <w:autoSpaceDE w:val="0"/>
        <w:autoSpaceDN w:val="0"/>
        <w:spacing w:after="0" w:line="240" w:lineRule="auto"/>
        <w:contextualSpacing w:val="0"/>
        <w:rPr>
          <w:rFonts w:ascii="Times New Roman" w:hAnsi="Times New Roman" w:cs="Times New Roman"/>
          <w:color w:val="231F20"/>
          <w:sz w:val="24"/>
          <w:szCs w:val="24"/>
        </w:rPr>
      </w:pPr>
      <w:r w:rsidRPr="004B7081">
        <w:rPr>
          <w:rFonts w:ascii="Times New Roman" w:hAnsi="Times New Roman" w:cs="Times New Roman"/>
          <w:color w:val="231F20"/>
          <w:spacing w:val="-6"/>
          <w:sz w:val="24"/>
          <w:szCs w:val="24"/>
        </w:rPr>
        <w:t>Total:</w:t>
      </w:r>
      <w:r w:rsidRPr="004B7081">
        <w:rPr>
          <w:rFonts w:ascii="Times New Roman" w:hAnsi="Times New Roman" w:cs="Times New Roman"/>
          <w:color w:val="231F20"/>
          <w:spacing w:val="42"/>
          <w:sz w:val="24"/>
          <w:szCs w:val="24"/>
        </w:rPr>
        <w:t xml:space="preserve"> </w:t>
      </w:r>
      <w:r w:rsidRPr="004B7081">
        <w:rPr>
          <w:rFonts w:ascii="Times New Roman" w:hAnsi="Times New Roman" w:cs="Times New Roman"/>
          <w:color w:val="231F20"/>
          <w:sz w:val="24"/>
          <w:szCs w:val="24"/>
        </w:rPr>
        <w:t>$</w:t>
      </w:r>
      <w:r w:rsidRPr="004B7081">
        <w:rPr>
          <w:rFonts w:ascii="Times New Roman" w:hAnsi="Times New Roman" w:cs="Times New Roman"/>
          <w:color w:val="231F20"/>
          <w:sz w:val="24"/>
          <w:szCs w:val="24"/>
        </w:rPr>
        <w:t>4,092</w:t>
      </w:r>
    </w:p>
    <w:p w14:paraId="41B4CC79" w14:textId="77777777" w:rsidR="00C94D9A" w:rsidRDefault="00C94D9A" w:rsidP="00497185">
      <w:pPr>
        <w:pStyle w:val="BodyText"/>
        <w:ind w:right="298"/>
        <w:rPr>
          <w:rFonts w:ascii="Times New Roman" w:hAnsi="Times New Roman" w:cs="Times New Roman"/>
        </w:rPr>
      </w:pPr>
    </w:p>
    <w:p w14:paraId="0D9B4C92" w14:textId="4020B461" w:rsidR="00045864" w:rsidRPr="004F2E3F" w:rsidRDefault="00045864" w:rsidP="00497185">
      <w:pPr>
        <w:pStyle w:val="BodyText"/>
        <w:ind w:right="298"/>
        <w:rPr>
          <w:rFonts w:ascii="Times New Roman" w:hAnsi="Times New Roman" w:cs="Times New Roman"/>
        </w:rPr>
      </w:pPr>
      <w:r w:rsidRPr="004F2E3F">
        <w:rPr>
          <w:rFonts w:ascii="Times New Roman" w:hAnsi="Times New Roman" w:cs="Times New Roman"/>
        </w:rPr>
        <w:t xml:space="preserve">Once major concern for cattle payments is the definition of slaughter cattle weighing in excess of 1,400 pounds which yield an average carcass weight in excess of 800 pounds.  Although finished cattle tend to finish heavier in the northern feeding regions than the southern feeding regions, there are circumstances where this is not the cases.  Additionally, heifers tend to weigh less than steers. If the animal does not meet the weight criteria, the producer will not be eligible for the $214 CARES </w:t>
      </w:r>
      <w:r w:rsidR="002D1D12" w:rsidRPr="004F2E3F">
        <w:rPr>
          <w:rFonts w:ascii="Times New Roman" w:hAnsi="Times New Roman" w:cs="Times New Roman"/>
        </w:rPr>
        <w:t>Act Payment rate.</w:t>
      </w:r>
    </w:p>
    <w:p w14:paraId="52A0A1C1" w14:textId="776A5801" w:rsidR="002D1D12" w:rsidRPr="004F2E3F" w:rsidRDefault="002D1D12" w:rsidP="00497185">
      <w:pPr>
        <w:pStyle w:val="BodyText"/>
        <w:ind w:right="298"/>
        <w:rPr>
          <w:rFonts w:ascii="Times New Roman" w:hAnsi="Times New Roman" w:cs="Times New Roman"/>
        </w:rPr>
      </w:pPr>
    </w:p>
    <w:p w14:paraId="45BF17F9" w14:textId="31F3E28A" w:rsidR="002D1D12" w:rsidRPr="004F2E3F" w:rsidRDefault="002D1D12" w:rsidP="00497185">
      <w:pPr>
        <w:pStyle w:val="BodyText"/>
        <w:ind w:right="298"/>
        <w:rPr>
          <w:rFonts w:ascii="Times New Roman" w:hAnsi="Times New Roman" w:cs="Times New Roman"/>
        </w:rPr>
      </w:pPr>
      <w:r w:rsidRPr="004F2E3F">
        <w:rPr>
          <w:rFonts w:ascii="Times New Roman" w:hAnsi="Times New Roman" w:cs="Times New Roman"/>
        </w:rPr>
        <w:t xml:space="preserve">Payments for hogs and pigs vary depending on the weight of the animal, as noted in Table 1. Producers of all hogs and pigs are eligible for a payment of $17/head on unpriced hog and pig inventory between April 16 and May 14, 2020. </w:t>
      </w:r>
    </w:p>
    <w:p w14:paraId="74469CE0" w14:textId="53FD27EC" w:rsidR="002D1D12" w:rsidRPr="004F2E3F" w:rsidRDefault="002D1D12" w:rsidP="00497185">
      <w:pPr>
        <w:pStyle w:val="BodyText"/>
        <w:ind w:right="298"/>
        <w:rPr>
          <w:rFonts w:ascii="Times New Roman" w:hAnsi="Times New Roman" w:cs="Times New Roman"/>
        </w:rPr>
      </w:pPr>
    </w:p>
    <w:p w14:paraId="31F16DF7" w14:textId="50B7422A" w:rsidR="002D1D12" w:rsidRPr="004F2E3F" w:rsidRDefault="002D1D12" w:rsidP="00497185">
      <w:pPr>
        <w:pStyle w:val="BodyText"/>
        <w:ind w:right="298"/>
        <w:rPr>
          <w:rFonts w:ascii="Times New Roman" w:hAnsi="Times New Roman" w:cs="Times New Roman"/>
        </w:rPr>
      </w:pPr>
      <w:r w:rsidRPr="004F2E3F">
        <w:rPr>
          <w:rFonts w:ascii="Times New Roman" w:hAnsi="Times New Roman" w:cs="Times New Roman"/>
        </w:rPr>
        <w:t xml:space="preserve">Producers of all sheep less than two years old that were sold between January 15 and April 15, 2020 are eligible for $33/head payments. Producers of all sheep less than two years old are eligible for a payment of $7/head on unpriced lamb and yearling inventory between April 16 and May 14, 2020. </w:t>
      </w:r>
    </w:p>
    <w:p w14:paraId="262136F4" w14:textId="77777777" w:rsidR="00045864" w:rsidRPr="004F2E3F" w:rsidRDefault="00045864" w:rsidP="00497185">
      <w:pPr>
        <w:pStyle w:val="BodyText"/>
        <w:ind w:right="298"/>
        <w:rPr>
          <w:rFonts w:ascii="Times New Roman" w:hAnsi="Times New Roman" w:cs="Times New Roman"/>
        </w:rPr>
      </w:pPr>
    </w:p>
    <w:p w14:paraId="1C66ABE8" w14:textId="3629B2C1" w:rsidR="00045864" w:rsidRPr="004F2E3F" w:rsidRDefault="00045864" w:rsidP="00497185">
      <w:pPr>
        <w:rPr>
          <w:rFonts w:ascii="Times New Roman" w:hAnsi="Times New Roman" w:cs="Times New Roman"/>
          <w:b/>
          <w:bCs/>
          <w:i/>
          <w:iCs/>
          <w:color w:val="000000"/>
          <w:sz w:val="24"/>
          <w:szCs w:val="24"/>
        </w:rPr>
      </w:pPr>
      <w:r w:rsidRPr="004F2E3F">
        <w:rPr>
          <w:rFonts w:ascii="Times New Roman" w:hAnsi="Times New Roman" w:cs="Times New Roman"/>
          <w:b/>
          <w:bCs/>
          <w:i/>
          <w:iCs/>
          <w:color w:val="000000"/>
          <w:sz w:val="24"/>
          <w:szCs w:val="24"/>
        </w:rPr>
        <w:t>Signup Details</w:t>
      </w:r>
    </w:p>
    <w:p w14:paraId="78BB7798" w14:textId="77777777" w:rsidR="00045864" w:rsidRPr="004F2E3F" w:rsidRDefault="00045864" w:rsidP="00497185">
      <w:pPr>
        <w:rPr>
          <w:rFonts w:ascii="Times New Roman" w:hAnsi="Times New Roman" w:cs="Times New Roman"/>
          <w:color w:val="000000"/>
          <w:sz w:val="24"/>
          <w:szCs w:val="24"/>
        </w:rPr>
      </w:pPr>
    </w:p>
    <w:p w14:paraId="31C2FF2B" w14:textId="2540283E" w:rsidR="00660EEC" w:rsidRPr="004F2E3F" w:rsidRDefault="00660EEC" w:rsidP="00497185">
      <w:pPr>
        <w:rPr>
          <w:rFonts w:ascii="Times New Roman" w:hAnsi="Times New Roman" w:cs="Times New Roman"/>
          <w:color w:val="000000"/>
          <w:sz w:val="24"/>
          <w:szCs w:val="24"/>
        </w:rPr>
      </w:pPr>
      <w:r w:rsidRPr="004F2E3F">
        <w:rPr>
          <w:rFonts w:ascii="Times New Roman" w:hAnsi="Times New Roman" w:cs="Times New Roman"/>
          <w:color w:val="000000"/>
          <w:sz w:val="24"/>
          <w:szCs w:val="24"/>
        </w:rPr>
        <w:t>USDA will begin taking applications for the Coronavirus Food Assistance Program</w:t>
      </w:r>
      <w:r w:rsidR="00045864" w:rsidRPr="004F2E3F">
        <w:rPr>
          <w:rFonts w:ascii="Times New Roman" w:hAnsi="Times New Roman" w:cs="Times New Roman"/>
          <w:color w:val="000000"/>
          <w:sz w:val="24"/>
          <w:szCs w:val="24"/>
        </w:rPr>
        <w:t xml:space="preserve"> on May 26, 2020 and continue through August 2020</w:t>
      </w:r>
      <w:r w:rsidRPr="004F2E3F">
        <w:rPr>
          <w:rFonts w:ascii="Times New Roman" w:hAnsi="Times New Roman" w:cs="Times New Roman"/>
          <w:color w:val="000000"/>
          <w:sz w:val="24"/>
          <w:szCs w:val="24"/>
        </w:rPr>
        <w:t xml:space="preserve">. </w:t>
      </w:r>
      <w:r w:rsidR="00045864" w:rsidRPr="004F2E3F">
        <w:rPr>
          <w:rFonts w:ascii="Times New Roman" w:hAnsi="Times New Roman" w:cs="Times New Roman"/>
          <w:color w:val="000000"/>
          <w:sz w:val="24"/>
          <w:szCs w:val="24"/>
        </w:rPr>
        <w:t xml:space="preserve">To apply </w:t>
      </w:r>
      <w:r w:rsidRPr="004F2E3F">
        <w:rPr>
          <w:rFonts w:ascii="Times New Roman" w:hAnsi="Times New Roman" w:cs="Times New Roman"/>
          <w:color w:val="000000"/>
          <w:sz w:val="24"/>
          <w:szCs w:val="24"/>
        </w:rPr>
        <w:t xml:space="preserve">for the </w:t>
      </w:r>
      <w:r w:rsidR="00FE1323" w:rsidRPr="004F2E3F">
        <w:rPr>
          <w:rFonts w:ascii="Times New Roman" w:hAnsi="Times New Roman" w:cs="Times New Roman"/>
          <w:color w:val="000000"/>
          <w:sz w:val="24"/>
          <w:szCs w:val="24"/>
        </w:rPr>
        <w:t>program,</w:t>
      </w:r>
      <w:r w:rsidRPr="004F2E3F">
        <w:rPr>
          <w:rFonts w:ascii="Times New Roman" w:hAnsi="Times New Roman" w:cs="Times New Roman"/>
          <w:color w:val="000000"/>
          <w:sz w:val="24"/>
          <w:szCs w:val="24"/>
        </w:rPr>
        <w:t xml:space="preserve"> contact the Farm Service Agency county office at your local USDA Service Center to schedule an appointment. Find your office at </w:t>
      </w:r>
      <w:hyperlink r:id="rId7" w:history="1">
        <w:r w:rsidRPr="004F2E3F">
          <w:rPr>
            <w:rStyle w:val="Hyperlink"/>
            <w:rFonts w:ascii="Times New Roman" w:hAnsi="Times New Roman" w:cs="Times New Roman"/>
            <w:sz w:val="24"/>
            <w:szCs w:val="24"/>
          </w:rPr>
          <w:t>https://www.farmers.gov/cfap</w:t>
        </w:r>
      </w:hyperlink>
      <w:r w:rsidRPr="004F2E3F">
        <w:rPr>
          <w:rFonts w:ascii="Times New Roman" w:hAnsi="Times New Roman" w:cs="Times New Roman"/>
          <w:color w:val="000000"/>
          <w:sz w:val="24"/>
          <w:szCs w:val="24"/>
        </w:rPr>
        <w:t>.</w:t>
      </w:r>
    </w:p>
    <w:p w14:paraId="78F269F0" w14:textId="77777777" w:rsidR="00497185" w:rsidRPr="004F2E3F" w:rsidRDefault="00497185" w:rsidP="00497185">
      <w:pPr>
        <w:rPr>
          <w:rFonts w:ascii="Times New Roman" w:hAnsi="Times New Roman" w:cs="Times New Roman"/>
          <w:color w:val="000000"/>
          <w:sz w:val="24"/>
          <w:szCs w:val="24"/>
        </w:rPr>
      </w:pPr>
    </w:p>
    <w:p w14:paraId="61F522D3" w14:textId="5E8C0B81" w:rsidR="00045864" w:rsidRPr="004F2E3F" w:rsidRDefault="00497185" w:rsidP="00497185">
      <w:pPr>
        <w:rPr>
          <w:rFonts w:ascii="Times New Roman" w:hAnsi="Times New Roman" w:cs="Times New Roman"/>
          <w:color w:val="000000"/>
          <w:sz w:val="24"/>
          <w:szCs w:val="24"/>
        </w:rPr>
      </w:pPr>
      <w:r w:rsidRPr="004F2E3F">
        <w:rPr>
          <w:rFonts w:ascii="Times New Roman" w:hAnsi="Times New Roman" w:cs="Times New Roman"/>
          <w:color w:val="000000"/>
          <w:sz w:val="24"/>
          <w:szCs w:val="24"/>
        </w:rPr>
        <w:t xml:space="preserve">FSA will need to collect </w:t>
      </w:r>
      <w:r w:rsidR="00FE1323">
        <w:rPr>
          <w:rFonts w:ascii="Times New Roman" w:hAnsi="Times New Roman" w:cs="Times New Roman"/>
          <w:color w:val="000000"/>
          <w:sz w:val="24"/>
          <w:szCs w:val="24"/>
        </w:rPr>
        <w:t>t</w:t>
      </w:r>
      <w:r w:rsidRPr="004F2E3F">
        <w:rPr>
          <w:rFonts w:ascii="Times New Roman" w:hAnsi="Times New Roman" w:cs="Times New Roman"/>
          <w:color w:val="000000"/>
          <w:sz w:val="24"/>
          <w:szCs w:val="24"/>
        </w:rPr>
        <w:t>h</w:t>
      </w:r>
      <w:r w:rsidR="00FE1323">
        <w:rPr>
          <w:rFonts w:ascii="Times New Roman" w:hAnsi="Times New Roman" w:cs="Times New Roman"/>
          <w:color w:val="000000"/>
          <w:sz w:val="24"/>
          <w:szCs w:val="24"/>
        </w:rPr>
        <w:t>e</w:t>
      </w:r>
      <w:r w:rsidRPr="004F2E3F">
        <w:rPr>
          <w:rFonts w:ascii="Times New Roman" w:hAnsi="Times New Roman" w:cs="Times New Roman"/>
          <w:color w:val="000000"/>
          <w:sz w:val="24"/>
          <w:szCs w:val="24"/>
        </w:rPr>
        <w:t xml:space="preserve"> following information, </w:t>
      </w:r>
      <w:r w:rsidR="00FE1323" w:rsidRPr="004F2E3F">
        <w:rPr>
          <w:rFonts w:ascii="Times New Roman" w:hAnsi="Times New Roman" w:cs="Times New Roman"/>
          <w:color w:val="000000"/>
          <w:sz w:val="24"/>
          <w:szCs w:val="24"/>
        </w:rPr>
        <w:t>by</w:t>
      </w:r>
      <w:r w:rsidRPr="004F2E3F">
        <w:rPr>
          <w:rFonts w:ascii="Times New Roman" w:hAnsi="Times New Roman" w:cs="Times New Roman"/>
          <w:color w:val="000000"/>
          <w:sz w:val="24"/>
          <w:szCs w:val="24"/>
        </w:rPr>
        <w:t xml:space="preserve"> several forms:</w:t>
      </w:r>
    </w:p>
    <w:p w14:paraId="66D74DE5" w14:textId="3430A043" w:rsidR="00497185" w:rsidRPr="004F2E3F" w:rsidRDefault="00497185" w:rsidP="00C94D9A">
      <w:pPr>
        <w:pStyle w:val="ListParagraph"/>
        <w:numPr>
          <w:ilvl w:val="0"/>
          <w:numId w:val="5"/>
        </w:numPr>
        <w:spacing w:after="0" w:line="240" w:lineRule="auto"/>
        <w:ind w:left="900"/>
        <w:rPr>
          <w:rFonts w:ascii="Times New Roman" w:hAnsi="Times New Roman" w:cs="Times New Roman"/>
          <w:color w:val="000000"/>
          <w:sz w:val="24"/>
          <w:szCs w:val="24"/>
        </w:rPr>
      </w:pPr>
      <w:r w:rsidRPr="004F2E3F">
        <w:rPr>
          <w:rFonts w:ascii="Times New Roman" w:hAnsi="Times New Roman" w:cs="Times New Roman"/>
          <w:color w:val="000000"/>
          <w:sz w:val="24"/>
          <w:szCs w:val="24"/>
        </w:rPr>
        <w:t>Contact information</w:t>
      </w:r>
    </w:p>
    <w:p w14:paraId="482BFDF3" w14:textId="55ACBD9C" w:rsidR="00497185" w:rsidRPr="004F2E3F" w:rsidRDefault="00497185" w:rsidP="00C94D9A">
      <w:pPr>
        <w:pStyle w:val="ListParagraph"/>
        <w:numPr>
          <w:ilvl w:val="0"/>
          <w:numId w:val="5"/>
        </w:numPr>
        <w:spacing w:after="0" w:line="240" w:lineRule="auto"/>
        <w:ind w:left="900"/>
        <w:rPr>
          <w:rFonts w:ascii="Times New Roman" w:hAnsi="Times New Roman" w:cs="Times New Roman"/>
          <w:color w:val="000000"/>
          <w:sz w:val="24"/>
          <w:szCs w:val="24"/>
        </w:rPr>
      </w:pPr>
      <w:r w:rsidRPr="004F2E3F">
        <w:rPr>
          <w:rFonts w:ascii="Times New Roman" w:hAnsi="Times New Roman" w:cs="Times New Roman"/>
          <w:color w:val="000000"/>
          <w:sz w:val="24"/>
          <w:szCs w:val="24"/>
        </w:rPr>
        <w:t>Personal information, including the TAX ID number</w:t>
      </w:r>
    </w:p>
    <w:p w14:paraId="4C01C9F8" w14:textId="771DB34A" w:rsidR="00497185" w:rsidRPr="004F2E3F" w:rsidRDefault="00497185" w:rsidP="00C94D9A">
      <w:pPr>
        <w:pStyle w:val="ListParagraph"/>
        <w:numPr>
          <w:ilvl w:val="0"/>
          <w:numId w:val="5"/>
        </w:numPr>
        <w:spacing w:after="0" w:line="240" w:lineRule="auto"/>
        <w:ind w:left="900"/>
        <w:rPr>
          <w:rFonts w:ascii="Times New Roman" w:hAnsi="Times New Roman" w:cs="Times New Roman"/>
          <w:color w:val="000000"/>
          <w:sz w:val="24"/>
          <w:szCs w:val="24"/>
        </w:rPr>
      </w:pPr>
      <w:r w:rsidRPr="004F2E3F">
        <w:rPr>
          <w:rFonts w:ascii="Times New Roman" w:hAnsi="Times New Roman" w:cs="Times New Roman"/>
          <w:color w:val="000000"/>
          <w:sz w:val="24"/>
          <w:szCs w:val="24"/>
        </w:rPr>
        <w:t>Farm operating structure</w:t>
      </w:r>
    </w:p>
    <w:p w14:paraId="497420EF" w14:textId="70F8B92F" w:rsidR="00497185" w:rsidRPr="004F2E3F" w:rsidRDefault="00497185" w:rsidP="00C94D9A">
      <w:pPr>
        <w:pStyle w:val="ListParagraph"/>
        <w:numPr>
          <w:ilvl w:val="0"/>
          <w:numId w:val="5"/>
        </w:numPr>
        <w:spacing w:after="0" w:line="240" w:lineRule="auto"/>
        <w:ind w:left="900"/>
        <w:rPr>
          <w:rFonts w:ascii="Times New Roman" w:hAnsi="Times New Roman" w:cs="Times New Roman"/>
          <w:color w:val="000000"/>
          <w:sz w:val="24"/>
          <w:szCs w:val="24"/>
        </w:rPr>
      </w:pPr>
      <w:r w:rsidRPr="004F2E3F">
        <w:rPr>
          <w:rFonts w:ascii="Times New Roman" w:hAnsi="Times New Roman" w:cs="Times New Roman"/>
          <w:color w:val="000000"/>
          <w:sz w:val="24"/>
          <w:szCs w:val="24"/>
        </w:rPr>
        <w:t>Adjusted Gross Income, to ensure eligibility</w:t>
      </w:r>
    </w:p>
    <w:p w14:paraId="10E525E8" w14:textId="0AFD3DA7" w:rsidR="00497185" w:rsidRPr="004F2E3F" w:rsidRDefault="00497185" w:rsidP="00C94D9A">
      <w:pPr>
        <w:pStyle w:val="ListParagraph"/>
        <w:numPr>
          <w:ilvl w:val="0"/>
          <w:numId w:val="5"/>
        </w:numPr>
        <w:spacing w:after="0" w:line="240" w:lineRule="auto"/>
        <w:ind w:left="900"/>
        <w:rPr>
          <w:rFonts w:ascii="Times New Roman" w:hAnsi="Times New Roman" w:cs="Times New Roman"/>
          <w:color w:val="000000"/>
          <w:sz w:val="24"/>
          <w:szCs w:val="24"/>
        </w:rPr>
      </w:pPr>
      <w:r w:rsidRPr="004F2E3F">
        <w:rPr>
          <w:rFonts w:ascii="Times New Roman" w:hAnsi="Times New Roman" w:cs="Times New Roman"/>
          <w:color w:val="000000"/>
          <w:sz w:val="24"/>
          <w:szCs w:val="24"/>
        </w:rPr>
        <w:t>Direct deposit information</w:t>
      </w:r>
    </w:p>
    <w:p w14:paraId="521D7776" w14:textId="77777777" w:rsidR="00497185" w:rsidRPr="004F2E3F" w:rsidRDefault="00497185" w:rsidP="00497185">
      <w:pPr>
        <w:rPr>
          <w:rFonts w:ascii="Times New Roman" w:hAnsi="Times New Roman" w:cs="Times New Roman"/>
          <w:color w:val="000000"/>
          <w:sz w:val="24"/>
          <w:szCs w:val="24"/>
        </w:rPr>
      </w:pPr>
    </w:p>
    <w:p w14:paraId="30041A57" w14:textId="26432DBF" w:rsidR="00497185" w:rsidRPr="004F2E3F" w:rsidRDefault="00497185" w:rsidP="00497185">
      <w:pPr>
        <w:pStyle w:val="NoSpacing"/>
        <w:ind w:left="0" w:firstLine="0"/>
        <w:rPr>
          <w:rFonts w:ascii="Times New Roman" w:hAnsi="Times New Roman" w:cs="Times New Roman"/>
          <w:sz w:val="24"/>
          <w:szCs w:val="24"/>
        </w:rPr>
      </w:pPr>
      <w:r w:rsidRPr="004F2E3F">
        <w:rPr>
          <w:rFonts w:ascii="Times New Roman" w:hAnsi="Times New Roman" w:cs="Times New Roman"/>
          <w:sz w:val="24"/>
          <w:szCs w:val="24"/>
        </w:rPr>
        <w:t xml:space="preserve">Forms </w:t>
      </w:r>
      <w:r w:rsidRPr="004F2E3F">
        <w:rPr>
          <w:rFonts w:ascii="Times New Roman" w:hAnsi="Times New Roman" w:cs="Times New Roman"/>
          <w:sz w:val="24"/>
          <w:szCs w:val="24"/>
        </w:rPr>
        <w:t>that will need to be completed are below:</w:t>
      </w:r>
    </w:p>
    <w:p w14:paraId="2873487C" w14:textId="77777777" w:rsidR="00497185" w:rsidRPr="004F2E3F" w:rsidRDefault="00497185" w:rsidP="00C94D9A">
      <w:pPr>
        <w:pStyle w:val="NoSpacing"/>
        <w:numPr>
          <w:ilvl w:val="0"/>
          <w:numId w:val="6"/>
        </w:numPr>
        <w:ind w:left="990" w:hanging="450"/>
        <w:rPr>
          <w:rFonts w:ascii="Times New Roman" w:hAnsi="Times New Roman" w:cs="Times New Roman"/>
          <w:sz w:val="24"/>
          <w:szCs w:val="24"/>
        </w:rPr>
      </w:pPr>
      <w:r w:rsidRPr="004F2E3F">
        <w:rPr>
          <w:rFonts w:ascii="Times New Roman" w:hAnsi="Times New Roman" w:cs="Times New Roman"/>
          <w:sz w:val="24"/>
          <w:szCs w:val="24"/>
        </w:rPr>
        <w:t xml:space="preserve">CCC-902 - Farm Operating Plan </w:t>
      </w:r>
    </w:p>
    <w:p w14:paraId="69B07E75" w14:textId="532D522D" w:rsidR="00497185" w:rsidRPr="004F2E3F" w:rsidRDefault="00497185" w:rsidP="00C94D9A">
      <w:pPr>
        <w:pStyle w:val="NoSpacing"/>
        <w:numPr>
          <w:ilvl w:val="2"/>
          <w:numId w:val="6"/>
        </w:numPr>
        <w:rPr>
          <w:rFonts w:ascii="Times New Roman" w:hAnsi="Times New Roman" w:cs="Times New Roman"/>
          <w:sz w:val="24"/>
          <w:szCs w:val="24"/>
        </w:rPr>
      </w:pPr>
      <w:bookmarkStart w:id="0" w:name="_GoBack"/>
      <w:r w:rsidRPr="004F2E3F">
        <w:rPr>
          <w:rFonts w:ascii="Times New Roman" w:hAnsi="Times New Roman" w:cs="Times New Roman"/>
          <w:sz w:val="24"/>
          <w:szCs w:val="24"/>
        </w:rPr>
        <w:t>This form d</w:t>
      </w:r>
      <w:r w:rsidRPr="004F2E3F">
        <w:rPr>
          <w:rFonts w:ascii="Times New Roman" w:hAnsi="Times New Roman" w:cs="Times New Roman"/>
          <w:sz w:val="24"/>
          <w:szCs w:val="24"/>
        </w:rPr>
        <w:t>ocument</w:t>
      </w:r>
      <w:r w:rsidRPr="004F2E3F">
        <w:rPr>
          <w:rFonts w:ascii="Times New Roman" w:hAnsi="Times New Roman" w:cs="Times New Roman"/>
          <w:sz w:val="24"/>
          <w:szCs w:val="24"/>
        </w:rPr>
        <w:t>s</w:t>
      </w:r>
      <w:r w:rsidRPr="004F2E3F">
        <w:rPr>
          <w:rFonts w:ascii="Times New Roman" w:hAnsi="Times New Roman" w:cs="Times New Roman"/>
          <w:sz w:val="24"/>
          <w:szCs w:val="24"/>
        </w:rPr>
        <w:t xml:space="preserve"> that the producer is actively engaged in farming</w:t>
      </w:r>
      <w:r w:rsidRPr="004F2E3F">
        <w:rPr>
          <w:rFonts w:ascii="Times New Roman" w:hAnsi="Times New Roman" w:cs="Times New Roman"/>
          <w:sz w:val="24"/>
          <w:szCs w:val="24"/>
        </w:rPr>
        <w:t>.</w:t>
      </w:r>
    </w:p>
    <w:p w14:paraId="32F03E4C" w14:textId="136BEF4F" w:rsidR="00497185" w:rsidRPr="004F2E3F" w:rsidRDefault="00497185" w:rsidP="00C94D9A">
      <w:pPr>
        <w:pStyle w:val="NoSpacing"/>
        <w:numPr>
          <w:ilvl w:val="0"/>
          <w:numId w:val="6"/>
        </w:numPr>
        <w:ind w:left="990" w:hanging="450"/>
        <w:rPr>
          <w:rFonts w:ascii="Times New Roman" w:hAnsi="Times New Roman" w:cs="Times New Roman"/>
          <w:sz w:val="24"/>
          <w:szCs w:val="24"/>
        </w:rPr>
      </w:pPr>
      <w:r w:rsidRPr="004F2E3F">
        <w:rPr>
          <w:rFonts w:ascii="Times New Roman" w:hAnsi="Times New Roman" w:cs="Times New Roman"/>
          <w:sz w:val="24"/>
          <w:szCs w:val="24"/>
        </w:rPr>
        <w:t>CCC-901 - Identifies members of the farm or ranch operation</w:t>
      </w:r>
      <w:r w:rsidR="00FE1323">
        <w:rPr>
          <w:rFonts w:ascii="Times New Roman" w:hAnsi="Times New Roman" w:cs="Times New Roman"/>
          <w:sz w:val="24"/>
          <w:szCs w:val="24"/>
        </w:rPr>
        <w:t xml:space="preserve"> that is a legal entity</w:t>
      </w:r>
    </w:p>
    <w:p w14:paraId="4592C3C0" w14:textId="0877DE61" w:rsidR="00497185" w:rsidRPr="004F2E3F" w:rsidRDefault="00497185" w:rsidP="00C94D9A">
      <w:pPr>
        <w:pStyle w:val="NoSpacing"/>
        <w:numPr>
          <w:ilvl w:val="2"/>
          <w:numId w:val="6"/>
        </w:numPr>
        <w:rPr>
          <w:rFonts w:ascii="Times New Roman" w:hAnsi="Times New Roman" w:cs="Times New Roman"/>
          <w:sz w:val="24"/>
          <w:szCs w:val="24"/>
        </w:rPr>
      </w:pPr>
      <w:r w:rsidRPr="004F2E3F">
        <w:rPr>
          <w:rFonts w:ascii="Times New Roman" w:hAnsi="Times New Roman" w:cs="Times New Roman"/>
          <w:sz w:val="24"/>
          <w:szCs w:val="24"/>
        </w:rPr>
        <w:t>This form requires the n</w:t>
      </w:r>
      <w:r w:rsidRPr="004F2E3F">
        <w:rPr>
          <w:rFonts w:ascii="Times New Roman" w:hAnsi="Times New Roman" w:cs="Times New Roman"/>
          <w:sz w:val="24"/>
          <w:szCs w:val="24"/>
        </w:rPr>
        <w:t xml:space="preserve">ame, address, tax ID, and citizenship status of each member of </w:t>
      </w:r>
      <w:bookmarkEnd w:id="0"/>
      <w:r w:rsidRPr="004F2E3F">
        <w:rPr>
          <w:rFonts w:ascii="Times New Roman" w:hAnsi="Times New Roman" w:cs="Times New Roman"/>
          <w:sz w:val="24"/>
          <w:szCs w:val="24"/>
        </w:rPr>
        <w:t>the operation.</w:t>
      </w:r>
    </w:p>
    <w:p w14:paraId="2A6C63EF" w14:textId="77777777" w:rsidR="00497185" w:rsidRPr="004F2E3F" w:rsidRDefault="00497185" w:rsidP="00C94D9A">
      <w:pPr>
        <w:pStyle w:val="NoSpacing"/>
        <w:numPr>
          <w:ilvl w:val="0"/>
          <w:numId w:val="6"/>
        </w:numPr>
        <w:ind w:left="990" w:hanging="450"/>
        <w:rPr>
          <w:rFonts w:ascii="Times New Roman" w:hAnsi="Times New Roman" w:cs="Times New Roman"/>
          <w:sz w:val="24"/>
          <w:szCs w:val="24"/>
        </w:rPr>
      </w:pPr>
      <w:r w:rsidRPr="004F2E3F">
        <w:rPr>
          <w:rFonts w:ascii="Times New Roman" w:hAnsi="Times New Roman" w:cs="Times New Roman"/>
          <w:sz w:val="24"/>
          <w:szCs w:val="24"/>
        </w:rPr>
        <w:t>CCC-941 - Income report</w:t>
      </w:r>
    </w:p>
    <w:p w14:paraId="1B4290BB" w14:textId="7366C479" w:rsidR="00497185" w:rsidRPr="004F2E3F" w:rsidRDefault="00497185" w:rsidP="00C94D9A">
      <w:pPr>
        <w:pStyle w:val="NoSpacing"/>
        <w:numPr>
          <w:ilvl w:val="2"/>
          <w:numId w:val="6"/>
        </w:numPr>
        <w:rPr>
          <w:rFonts w:ascii="Times New Roman" w:hAnsi="Times New Roman" w:cs="Times New Roman"/>
          <w:sz w:val="24"/>
          <w:szCs w:val="24"/>
        </w:rPr>
      </w:pPr>
      <w:r w:rsidRPr="004F2E3F">
        <w:rPr>
          <w:rFonts w:ascii="Times New Roman" w:hAnsi="Times New Roman" w:cs="Times New Roman"/>
          <w:sz w:val="24"/>
          <w:szCs w:val="24"/>
        </w:rPr>
        <w:lastRenderedPageBreak/>
        <w:t>This form r</w:t>
      </w:r>
      <w:r w:rsidRPr="004F2E3F">
        <w:rPr>
          <w:rFonts w:ascii="Times New Roman" w:hAnsi="Times New Roman" w:cs="Times New Roman"/>
          <w:sz w:val="24"/>
          <w:szCs w:val="24"/>
        </w:rPr>
        <w:t>eports the Average Adjusted Gross Income for programs where income restrictions apply.</w:t>
      </w:r>
    </w:p>
    <w:p w14:paraId="63B725A8" w14:textId="77777777" w:rsidR="00497185" w:rsidRPr="004F2E3F" w:rsidRDefault="00497185" w:rsidP="00C94D9A">
      <w:pPr>
        <w:pStyle w:val="NoSpacing"/>
        <w:numPr>
          <w:ilvl w:val="0"/>
          <w:numId w:val="6"/>
        </w:numPr>
        <w:ind w:left="990" w:hanging="450"/>
        <w:rPr>
          <w:rFonts w:ascii="Times New Roman" w:hAnsi="Times New Roman" w:cs="Times New Roman"/>
          <w:sz w:val="24"/>
          <w:szCs w:val="24"/>
        </w:rPr>
      </w:pPr>
      <w:r w:rsidRPr="004F2E3F">
        <w:rPr>
          <w:rFonts w:ascii="Times New Roman" w:hAnsi="Times New Roman" w:cs="Times New Roman"/>
          <w:sz w:val="24"/>
          <w:szCs w:val="24"/>
        </w:rPr>
        <w:t>CCC-942 - Income report</w:t>
      </w:r>
    </w:p>
    <w:p w14:paraId="042C8211" w14:textId="091CAFD9" w:rsidR="00497185" w:rsidRPr="004F2E3F" w:rsidRDefault="00497185" w:rsidP="00C94D9A">
      <w:pPr>
        <w:pStyle w:val="NoSpacing"/>
        <w:numPr>
          <w:ilvl w:val="2"/>
          <w:numId w:val="6"/>
        </w:numPr>
        <w:rPr>
          <w:rFonts w:ascii="Times New Roman" w:hAnsi="Times New Roman" w:cs="Times New Roman"/>
          <w:sz w:val="24"/>
          <w:szCs w:val="24"/>
        </w:rPr>
      </w:pPr>
      <w:r w:rsidRPr="004F2E3F">
        <w:rPr>
          <w:rFonts w:ascii="Times New Roman" w:hAnsi="Times New Roman" w:cs="Times New Roman"/>
          <w:sz w:val="24"/>
          <w:szCs w:val="24"/>
        </w:rPr>
        <w:t>This form r</w:t>
      </w:r>
      <w:r w:rsidRPr="004F2E3F">
        <w:rPr>
          <w:rFonts w:ascii="Times New Roman" w:hAnsi="Times New Roman" w:cs="Times New Roman"/>
          <w:sz w:val="24"/>
          <w:szCs w:val="24"/>
        </w:rPr>
        <w:t>eports the farming, ranching and/or forestry income for operations that exceed the program income limitations.</w:t>
      </w:r>
    </w:p>
    <w:p w14:paraId="3A866619" w14:textId="157A9130" w:rsidR="00497185" w:rsidRPr="004F2E3F" w:rsidRDefault="00497185" w:rsidP="00C94D9A">
      <w:pPr>
        <w:pStyle w:val="NoSpacing"/>
        <w:numPr>
          <w:ilvl w:val="0"/>
          <w:numId w:val="6"/>
        </w:numPr>
        <w:ind w:left="990" w:hanging="450"/>
        <w:rPr>
          <w:rFonts w:ascii="Times New Roman" w:hAnsi="Times New Roman" w:cs="Times New Roman"/>
          <w:sz w:val="24"/>
          <w:szCs w:val="24"/>
        </w:rPr>
      </w:pPr>
      <w:r w:rsidRPr="004F2E3F">
        <w:rPr>
          <w:rFonts w:ascii="Times New Roman" w:hAnsi="Times New Roman" w:cs="Times New Roman"/>
          <w:sz w:val="24"/>
          <w:szCs w:val="24"/>
        </w:rPr>
        <w:t xml:space="preserve">AD-1026 - Conservation and Wetland </w:t>
      </w:r>
      <w:r w:rsidRPr="004F2E3F">
        <w:rPr>
          <w:rFonts w:ascii="Times New Roman" w:hAnsi="Times New Roman" w:cs="Times New Roman"/>
          <w:sz w:val="24"/>
          <w:szCs w:val="24"/>
        </w:rPr>
        <w:t>Compliance</w:t>
      </w:r>
    </w:p>
    <w:p w14:paraId="51078F18" w14:textId="7AC32685" w:rsidR="00497185" w:rsidRPr="004F2E3F" w:rsidRDefault="00497185" w:rsidP="00C94D9A">
      <w:pPr>
        <w:pStyle w:val="NoSpacing"/>
        <w:numPr>
          <w:ilvl w:val="2"/>
          <w:numId w:val="6"/>
        </w:numPr>
        <w:rPr>
          <w:rFonts w:ascii="Times New Roman" w:hAnsi="Times New Roman" w:cs="Times New Roman"/>
          <w:sz w:val="24"/>
          <w:szCs w:val="24"/>
        </w:rPr>
      </w:pPr>
      <w:r w:rsidRPr="004F2E3F">
        <w:rPr>
          <w:rFonts w:ascii="Times New Roman" w:hAnsi="Times New Roman" w:cs="Times New Roman"/>
          <w:sz w:val="24"/>
          <w:szCs w:val="24"/>
        </w:rPr>
        <w:t>The form d</w:t>
      </w:r>
      <w:r w:rsidRPr="004F2E3F">
        <w:rPr>
          <w:rFonts w:ascii="Times New Roman" w:hAnsi="Times New Roman" w:cs="Times New Roman"/>
          <w:sz w:val="24"/>
          <w:szCs w:val="24"/>
        </w:rPr>
        <w:t>ocuments participation in Federal Conservation and/or Wetland programs where needed.</w:t>
      </w:r>
    </w:p>
    <w:p w14:paraId="2A096689" w14:textId="26C3E088" w:rsidR="00497185" w:rsidRPr="004F2E3F" w:rsidRDefault="00497185" w:rsidP="00C94D9A">
      <w:pPr>
        <w:pStyle w:val="NoSpacing"/>
        <w:numPr>
          <w:ilvl w:val="0"/>
          <w:numId w:val="6"/>
        </w:numPr>
        <w:ind w:left="990" w:hanging="450"/>
        <w:rPr>
          <w:rFonts w:ascii="Times New Roman" w:hAnsi="Times New Roman" w:cs="Times New Roman"/>
          <w:sz w:val="24"/>
          <w:szCs w:val="24"/>
        </w:rPr>
      </w:pPr>
      <w:r w:rsidRPr="004F2E3F">
        <w:rPr>
          <w:rFonts w:ascii="Times New Roman" w:hAnsi="Times New Roman" w:cs="Times New Roman"/>
          <w:sz w:val="24"/>
          <w:szCs w:val="24"/>
        </w:rPr>
        <w:t xml:space="preserve">AD-2047 </w:t>
      </w:r>
      <w:r w:rsidRPr="004F2E3F">
        <w:rPr>
          <w:rFonts w:ascii="Times New Roman" w:hAnsi="Times New Roman" w:cs="Times New Roman"/>
          <w:sz w:val="24"/>
          <w:szCs w:val="24"/>
        </w:rPr>
        <w:t>–</w:t>
      </w:r>
      <w:r w:rsidRPr="004F2E3F">
        <w:rPr>
          <w:rFonts w:ascii="Times New Roman" w:hAnsi="Times New Roman" w:cs="Times New Roman"/>
          <w:sz w:val="24"/>
          <w:szCs w:val="24"/>
        </w:rPr>
        <w:t xml:space="preserve"> </w:t>
      </w:r>
      <w:r w:rsidRPr="004F2E3F">
        <w:rPr>
          <w:rFonts w:ascii="Times New Roman" w:hAnsi="Times New Roman" w:cs="Times New Roman"/>
          <w:sz w:val="24"/>
          <w:szCs w:val="24"/>
        </w:rPr>
        <w:t>The form collects b</w:t>
      </w:r>
      <w:r w:rsidRPr="004F2E3F">
        <w:rPr>
          <w:rFonts w:ascii="Times New Roman" w:hAnsi="Times New Roman" w:cs="Times New Roman"/>
          <w:sz w:val="24"/>
          <w:szCs w:val="24"/>
        </w:rPr>
        <w:t>asic contact info for the operation</w:t>
      </w:r>
      <w:r w:rsidRPr="004F2E3F">
        <w:rPr>
          <w:rFonts w:ascii="Times New Roman" w:hAnsi="Times New Roman" w:cs="Times New Roman"/>
          <w:sz w:val="24"/>
          <w:szCs w:val="24"/>
        </w:rPr>
        <w:t>.</w:t>
      </w:r>
    </w:p>
    <w:p w14:paraId="45AF4EF1" w14:textId="1FF9FF05" w:rsidR="00497185" w:rsidRPr="004F2E3F" w:rsidRDefault="00497185" w:rsidP="00C94D9A">
      <w:pPr>
        <w:pStyle w:val="NoSpacing"/>
        <w:numPr>
          <w:ilvl w:val="0"/>
          <w:numId w:val="6"/>
        </w:numPr>
        <w:ind w:left="990" w:hanging="450"/>
        <w:rPr>
          <w:rFonts w:ascii="Times New Roman" w:hAnsi="Times New Roman" w:cs="Times New Roman"/>
          <w:sz w:val="24"/>
          <w:szCs w:val="24"/>
        </w:rPr>
      </w:pPr>
      <w:r w:rsidRPr="004F2E3F">
        <w:rPr>
          <w:rFonts w:ascii="Times New Roman" w:hAnsi="Times New Roman" w:cs="Times New Roman"/>
          <w:sz w:val="24"/>
          <w:szCs w:val="24"/>
        </w:rPr>
        <w:t xml:space="preserve">SF-3881 </w:t>
      </w:r>
      <w:r w:rsidRPr="004F2E3F">
        <w:rPr>
          <w:rFonts w:ascii="Times New Roman" w:hAnsi="Times New Roman" w:cs="Times New Roman"/>
          <w:sz w:val="24"/>
          <w:szCs w:val="24"/>
        </w:rPr>
        <w:t>–</w:t>
      </w:r>
      <w:r w:rsidRPr="004F2E3F">
        <w:rPr>
          <w:rFonts w:ascii="Times New Roman" w:hAnsi="Times New Roman" w:cs="Times New Roman"/>
          <w:sz w:val="24"/>
          <w:szCs w:val="24"/>
        </w:rPr>
        <w:t xml:space="preserve"> </w:t>
      </w:r>
      <w:r w:rsidRPr="004F2E3F">
        <w:rPr>
          <w:rFonts w:ascii="Times New Roman" w:hAnsi="Times New Roman" w:cs="Times New Roman"/>
          <w:sz w:val="24"/>
          <w:szCs w:val="24"/>
        </w:rPr>
        <w:t>The form c</w:t>
      </w:r>
      <w:r w:rsidRPr="004F2E3F">
        <w:rPr>
          <w:rFonts w:ascii="Times New Roman" w:hAnsi="Times New Roman" w:cs="Times New Roman"/>
          <w:sz w:val="24"/>
          <w:szCs w:val="24"/>
        </w:rPr>
        <w:t>ollects banking information to allow for direct deposit.</w:t>
      </w:r>
    </w:p>
    <w:p w14:paraId="71743DBA" w14:textId="77777777" w:rsidR="00497185" w:rsidRPr="004F2E3F" w:rsidRDefault="00497185" w:rsidP="00497185">
      <w:pPr>
        <w:pStyle w:val="NoSpacing"/>
        <w:ind w:left="0" w:firstLine="0"/>
        <w:rPr>
          <w:rFonts w:ascii="Times New Roman" w:hAnsi="Times New Roman" w:cs="Times New Roman"/>
          <w:sz w:val="24"/>
          <w:szCs w:val="24"/>
        </w:rPr>
      </w:pPr>
    </w:p>
    <w:p w14:paraId="36267127" w14:textId="122A7F48" w:rsidR="00497185" w:rsidRPr="004F2E3F" w:rsidRDefault="00FE1323" w:rsidP="00497185">
      <w:pPr>
        <w:pStyle w:val="NoSpacing"/>
        <w:ind w:left="0" w:firstLine="0"/>
        <w:rPr>
          <w:rFonts w:ascii="Times New Roman" w:hAnsi="Times New Roman" w:cs="Times New Roman"/>
          <w:color w:val="000000"/>
          <w:sz w:val="24"/>
          <w:szCs w:val="24"/>
        </w:rPr>
      </w:pPr>
      <w:r w:rsidRPr="004F2E3F">
        <w:rPr>
          <w:rFonts w:ascii="Times New Roman" w:hAnsi="Times New Roman" w:cs="Times New Roman"/>
          <w:sz w:val="24"/>
          <w:szCs w:val="24"/>
        </w:rPr>
        <w:t>All</w:t>
      </w:r>
      <w:r w:rsidR="00497185" w:rsidRPr="004F2E3F">
        <w:rPr>
          <w:rFonts w:ascii="Times New Roman" w:hAnsi="Times New Roman" w:cs="Times New Roman"/>
          <w:sz w:val="24"/>
          <w:szCs w:val="24"/>
        </w:rPr>
        <w:t xml:space="preserve"> these forms can be found at </w:t>
      </w:r>
      <w:hyperlink r:id="rId8" w:history="1">
        <w:r w:rsidR="00497185" w:rsidRPr="004F2E3F">
          <w:rPr>
            <w:rStyle w:val="Hyperlink"/>
            <w:rFonts w:ascii="Times New Roman" w:hAnsi="Times New Roman" w:cs="Times New Roman"/>
            <w:sz w:val="24"/>
            <w:szCs w:val="24"/>
          </w:rPr>
          <w:t>https://www.farmers.gov/cfap</w:t>
        </w:r>
      </w:hyperlink>
      <w:r w:rsidR="00497185" w:rsidRPr="004F2E3F">
        <w:rPr>
          <w:rFonts w:ascii="Times New Roman" w:hAnsi="Times New Roman" w:cs="Times New Roman"/>
          <w:sz w:val="24"/>
          <w:szCs w:val="24"/>
        </w:rPr>
        <w:t xml:space="preserve">.  </w:t>
      </w:r>
      <w:r w:rsidR="00497185" w:rsidRPr="004F2E3F">
        <w:rPr>
          <w:rFonts w:ascii="Times New Roman" w:hAnsi="Times New Roman" w:cs="Times New Roman"/>
          <w:sz w:val="24"/>
          <w:szCs w:val="24"/>
        </w:rPr>
        <w:t>Producers can begin by gat</w:t>
      </w:r>
      <w:r w:rsidR="004F2E3F" w:rsidRPr="004F2E3F">
        <w:rPr>
          <w:rFonts w:ascii="Times New Roman" w:hAnsi="Times New Roman" w:cs="Times New Roman"/>
          <w:sz w:val="24"/>
          <w:szCs w:val="24"/>
        </w:rPr>
        <w:t>h</w:t>
      </w:r>
      <w:r w:rsidR="00497185" w:rsidRPr="004F2E3F">
        <w:rPr>
          <w:rFonts w:ascii="Times New Roman" w:hAnsi="Times New Roman" w:cs="Times New Roman"/>
          <w:sz w:val="24"/>
          <w:szCs w:val="24"/>
        </w:rPr>
        <w:t xml:space="preserve">ering and </w:t>
      </w:r>
      <w:r w:rsidR="004F2E3F" w:rsidRPr="004F2E3F">
        <w:rPr>
          <w:rFonts w:ascii="Times New Roman" w:hAnsi="Times New Roman" w:cs="Times New Roman"/>
          <w:sz w:val="24"/>
          <w:szCs w:val="24"/>
        </w:rPr>
        <w:t>understanding</w:t>
      </w:r>
      <w:r w:rsidR="00497185" w:rsidRPr="004F2E3F">
        <w:rPr>
          <w:rFonts w:ascii="Times New Roman" w:hAnsi="Times New Roman" w:cs="Times New Roman"/>
          <w:sz w:val="24"/>
          <w:szCs w:val="24"/>
        </w:rPr>
        <w:t xml:space="preserve"> their farm</w:t>
      </w:r>
      <w:r w:rsidR="004F2E3F" w:rsidRPr="004F2E3F">
        <w:rPr>
          <w:rFonts w:ascii="Times New Roman" w:hAnsi="Times New Roman" w:cs="Times New Roman"/>
          <w:sz w:val="24"/>
          <w:szCs w:val="24"/>
        </w:rPr>
        <w:t>’</w:t>
      </w:r>
      <w:r w:rsidR="00497185" w:rsidRPr="004F2E3F">
        <w:rPr>
          <w:rFonts w:ascii="Times New Roman" w:hAnsi="Times New Roman" w:cs="Times New Roman"/>
          <w:sz w:val="24"/>
          <w:szCs w:val="24"/>
        </w:rPr>
        <w:t xml:space="preserve">s recent sales and inventory. </w:t>
      </w:r>
      <w:r w:rsidR="00497185" w:rsidRPr="004F2E3F">
        <w:rPr>
          <w:rFonts w:ascii="Times New Roman" w:hAnsi="Times New Roman" w:cs="Times New Roman"/>
          <w:sz w:val="24"/>
          <w:szCs w:val="24"/>
        </w:rPr>
        <w:t xml:space="preserve">Producers can start filling out forms at any time; however, FSA has requested no personal </w:t>
      </w:r>
      <w:r w:rsidR="004F2E3F" w:rsidRPr="004F2E3F">
        <w:rPr>
          <w:rFonts w:ascii="Times New Roman" w:hAnsi="Times New Roman" w:cs="Times New Roman"/>
          <w:sz w:val="24"/>
          <w:szCs w:val="24"/>
        </w:rPr>
        <w:t>information</w:t>
      </w:r>
      <w:r w:rsidR="00497185" w:rsidRPr="004F2E3F">
        <w:rPr>
          <w:rFonts w:ascii="Times New Roman" w:hAnsi="Times New Roman" w:cs="Times New Roman"/>
          <w:sz w:val="24"/>
          <w:szCs w:val="24"/>
        </w:rPr>
        <w:t xml:space="preserve"> be sent with out first initiating contact through a phone call. </w:t>
      </w:r>
      <w:r w:rsidR="004F2E3F" w:rsidRPr="004F2E3F">
        <w:rPr>
          <w:rFonts w:ascii="Times New Roman" w:hAnsi="Times New Roman" w:cs="Times New Roman"/>
          <w:sz w:val="24"/>
          <w:szCs w:val="24"/>
        </w:rPr>
        <w:t xml:space="preserve">If producers have worked with FSA in the past, much of the information may already be in the system and will not have to be redone. </w:t>
      </w:r>
    </w:p>
    <w:p w14:paraId="5118B457" w14:textId="77777777" w:rsidR="00660EEC" w:rsidRPr="004F2E3F" w:rsidRDefault="00660EEC" w:rsidP="00497185">
      <w:pPr>
        <w:rPr>
          <w:rFonts w:ascii="Times New Roman" w:hAnsi="Times New Roman" w:cs="Times New Roman"/>
          <w:color w:val="000000"/>
          <w:sz w:val="24"/>
          <w:szCs w:val="24"/>
        </w:rPr>
      </w:pPr>
    </w:p>
    <w:p w14:paraId="4E724D5F" w14:textId="7C36D478" w:rsidR="00660EEC" w:rsidRPr="004F2E3F" w:rsidRDefault="00660EEC" w:rsidP="00497185">
      <w:pPr>
        <w:rPr>
          <w:rFonts w:ascii="Times New Roman" w:hAnsi="Times New Roman" w:cs="Times New Roman"/>
          <w:color w:val="000000"/>
          <w:sz w:val="24"/>
          <w:szCs w:val="24"/>
        </w:rPr>
      </w:pPr>
      <w:r w:rsidRPr="004F2E3F">
        <w:rPr>
          <w:rFonts w:ascii="Times New Roman" w:hAnsi="Times New Roman" w:cs="Times New Roman"/>
          <w:color w:val="000000"/>
          <w:sz w:val="24"/>
          <w:szCs w:val="24"/>
        </w:rPr>
        <w:t xml:space="preserve">USDA Service Centers are open for business by phone appointment only. </w:t>
      </w:r>
      <w:r w:rsidR="00497185" w:rsidRPr="004F2E3F">
        <w:rPr>
          <w:rFonts w:ascii="Times New Roman" w:hAnsi="Times New Roman" w:cs="Times New Roman"/>
          <w:color w:val="000000"/>
          <w:sz w:val="24"/>
          <w:szCs w:val="24"/>
        </w:rPr>
        <w:t xml:space="preserve">Producers </w:t>
      </w:r>
      <w:r w:rsidR="004F2E3F" w:rsidRPr="004F2E3F">
        <w:rPr>
          <w:rFonts w:ascii="Times New Roman" w:hAnsi="Times New Roman" w:cs="Times New Roman"/>
          <w:color w:val="000000"/>
          <w:sz w:val="24"/>
          <w:szCs w:val="24"/>
        </w:rPr>
        <w:t xml:space="preserve">will need to contact their FSA county office to schedule an appointment. </w:t>
      </w:r>
      <w:r w:rsidRPr="004F2E3F">
        <w:rPr>
          <w:rFonts w:ascii="Times New Roman" w:hAnsi="Times New Roman" w:cs="Times New Roman"/>
          <w:color w:val="000000"/>
          <w:sz w:val="24"/>
          <w:szCs w:val="24"/>
        </w:rPr>
        <w:t xml:space="preserve">To find your office and more information on CFAP, visit </w:t>
      </w:r>
      <w:hyperlink r:id="rId9" w:history="1">
        <w:r w:rsidRPr="004F2E3F">
          <w:rPr>
            <w:rStyle w:val="Hyperlink"/>
            <w:rFonts w:ascii="Times New Roman" w:hAnsi="Times New Roman" w:cs="Times New Roman"/>
            <w:sz w:val="24"/>
            <w:szCs w:val="24"/>
          </w:rPr>
          <w:t>https://www.farmers.gov/cfap</w:t>
        </w:r>
      </w:hyperlink>
      <w:r w:rsidRPr="004F2E3F">
        <w:rPr>
          <w:rFonts w:ascii="Times New Roman" w:hAnsi="Times New Roman" w:cs="Times New Roman"/>
          <w:color w:val="000000"/>
          <w:sz w:val="24"/>
          <w:szCs w:val="24"/>
        </w:rPr>
        <w:t>. </w:t>
      </w:r>
    </w:p>
    <w:p w14:paraId="06F18109" w14:textId="29FFAF9A" w:rsidR="00660EEC" w:rsidRDefault="00660EEC" w:rsidP="00497185">
      <w:pPr>
        <w:pStyle w:val="BodyText"/>
        <w:ind w:left="120" w:right="222"/>
        <w:rPr>
          <w:rFonts w:ascii="Times New Roman" w:hAnsi="Times New Roman" w:cs="Times New Roman"/>
        </w:rPr>
      </w:pPr>
    </w:p>
    <w:p w14:paraId="5100734C" w14:textId="195407F9" w:rsidR="009149B0" w:rsidRDefault="009149B0" w:rsidP="00497185">
      <w:pPr>
        <w:pStyle w:val="BodyText"/>
        <w:ind w:left="120" w:right="222"/>
        <w:rPr>
          <w:rFonts w:ascii="Times New Roman" w:hAnsi="Times New Roman" w:cs="Times New Roman"/>
        </w:rPr>
      </w:pPr>
    </w:p>
    <w:p w14:paraId="47C29B5F" w14:textId="0FCF6308" w:rsidR="009149B0" w:rsidRDefault="009149B0" w:rsidP="00497185">
      <w:pPr>
        <w:pStyle w:val="BodyText"/>
        <w:ind w:left="120" w:right="222"/>
        <w:rPr>
          <w:rFonts w:ascii="Times New Roman" w:hAnsi="Times New Roman" w:cs="Times New Roman"/>
        </w:rPr>
      </w:pPr>
    </w:p>
    <w:p w14:paraId="3020EA94" w14:textId="6E92DDCA" w:rsidR="009149B0" w:rsidRDefault="00FE1323" w:rsidP="00CC37DA">
      <w:pPr>
        <w:pStyle w:val="BodyText"/>
        <w:ind w:right="222"/>
        <w:rPr>
          <w:rFonts w:ascii="Times New Roman" w:hAnsi="Times New Roman" w:cs="Times New Roman"/>
          <w:b/>
          <w:bCs/>
          <w:i/>
          <w:iCs/>
        </w:rPr>
      </w:pPr>
      <w:r w:rsidRPr="00FE1323">
        <w:rPr>
          <w:rFonts w:ascii="Times New Roman" w:hAnsi="Times New Roman" w:cs="Times New Roman"/>
          <w:b/>
          <w:bCs/>
          <w:i/>
          <w:iCs/>
        </w:rPr>
        <w:t>References</w:t>
      </w:r>
    </w:p>
    <w:p w14:paraId="13538EF6" w14:textId="07A04185" w:rsidR="00CC37DA" w:rsidRDefault="00CC37DA" w:rsidP="00CC37DA">
      <w:pPr>
        <w:pStyle w:val="BodyText"/>
        <w:ind w:right="222"/>
        <w:rPr>
          <w:rFonts w:ascii="Times New Roman" w:hAnsi="Times New Roman" w:cs="Times New Roman"/>
          <w:b/>
          <w:bCs/>
          <w:i/>
          <w:iCs/>
        </w:rPr>
      </w:pPr>
    </w:p>
    <w:p w14:paraId="29FE501A" w14:textId="02DE2409" w:rsidR="00CC37DA" w:rsidRDefault="00CC37DA" w:rsidP="00CC37DA">
      <w:pPr>
        <w:pStyle w:val="BodyText"/>
        <w:ind w:right="222"/>
      </w:pPr>
      <w:hyperlink r:id="rId10" w:history="1">
        <w:r>
          <w:rPr>
            <w:rStyle w:val="Hyperlink"/>
          </w:rPr>
          <w:t>https://afpc.tamu.edu/research/publications/files/699/RR-20-02.pdf</w:t>
        </w:r>
      </w:hyperlink>
    </w:p>
    <w:p w14:paraId="1F192E29" w14:textId="77777777" w:rsidR="00CC37DA" w:rsidRPr="00CC37DA" w:rsidRDefault="00CC37DA" w:rsidP="00CC37DA">
      <w:pPr>
        <w:pStyle w:val="BodyText"/>
        <w:ind w:right="222"/>
        <w:rPr>
          <w:rFonts w:ascii="Times New Roman" w:hAnsi="Times New Roman" w:cs="Times New Roman"/>
          <w:b/>
          <w:bCs/>
          <w:i/>
          <w:iCs/>
        </w:rPr>
      </w:pPr>
    </w:p>
    <w:p w14:paraId="3E0088B0" w14:textId="0D084B80" w:rsidR="009149B0" w:rsidRDefault="00FE1323" w:rsidP="00FE1323">
      <w:pPr>
        <w:pStyle w:val="BodyText"/>
        <w:ind w:right="222"/>
      </w:pPr>
      <w:hyperlink r:id="rId11" w:history="1">
        <w:r w:rsidRPr="00C807E0">
          <w:rPr>
            <w:rStyle w:val="Hyperlink"/>
          </w:rPr>
          <w:t>https://www.usda.gov/media/press-releases/2020/04/17/usda-announces-coronavirus-food-assistance-program</w:t>
        </w:r>
      </w:hyperlink>
    </w:p>
    <w:p w14:paraId="0994BC82" w14:textId="77777777" w:rsidR="009149B0" w:rsidRDefault="009149B0" w:rsidP="00497185">
      <w:pPr>
        <w:pStyle w:val="BodyText"/>
        <w:ind w:left="120" w:right="222"/>
        <w:rPr>
          <w:rFonts w:ascii="Times New Roman" w:hAnsi="Times New Roman" w:cs="Times New Roman"/>
        </w:rPr>
      </w:pPr>
    </w:p>
    <w:p w14:paraId="53127F3A" w14:textId="7F698242" w:rsidR="009149B0" w:rsidRDefault="00FE1323" w:rsidP="00FE1323">
      <w:pPr>
        <w:pStyle w:val="BodyText"/>
        <w:ind w:right="222"/>
        <w:rPr>
          <w:rFonts w:ascii="Times New Roman" w:hAnsi="Times New Roman" w:cs="Times New Roman"/>
        </w:rPr>
      </w:pPr>
      <w:hyperlink r:id="rId12" w:history="1">
        <w:r w:rsidRPr="00C807E0">
          <w:rPr>
            <w:rStyle w:val="Hyperlink"/>
          </w:rPr>
          <w:t>https://www.ams.usda.gov/selling-food-to-usda/farmers-to-families-food-box</w:t>
        </w:r>
      </w:hyperlink>
    </w:p>
    <w:p w14:paraId="078A06DE" w14:textId="71C96CF2" w:rsidR="009149B0" w:rsidRDefault="009149B0" w:rsidP="00497185">
      <w:pPr>
        <w:pStyle w:val="BodyText"/>
        <w:ind w:left="120" w:right="222"/>
        <w:rPr>
          <w:rFonts w:ascii="Times New Roman" w:hAnsi="Times New Roman" w:cs="Times New Roman"/>
        </w:rPr>
      </w:pPr>
    </w:p>
    <w:p w14:paraId="57656E95" w14:textId="11E78AC0" w:rsidR="009149B0" w:rsidRDefault="00FE1323" w:rsidP="00FE1323">
      <w:pPr>
        <w:pStyle w:val="BodyText"/>
        <w:ind w:right="222"/>
        <w:rPr>
          <w:rFonts w:ascii="Times New Roman" w:hAnsi="Times New Roman" w:cs="Times New Roman"/>
        </w:rPr>
      </w:pPr>
      <w:hyperlink r:id="rId13" w:history="1">
        <w:r w:rsidRPr="00C807E0">
          <w:rPr>
            <w:rStyle w:val="Hyperlink"/>
          </w:rPr>
          <w:t>https://www.farmers.gov/cfap</w:t>
        </w:r>
      </w:hyperlink>
    </w:p>
    <w:p w14:paraId="360091BF" w14:textId="77777777" w:rsidR="009149B0" w:rsidRDefault="009149B0" w:rsidP="009149B0">
      <w:pPr>
        <w:spacing w:before="15"/>
        <w:ind w:left="120"/>
      </w:pPr>
    </w:p>
    <w:p w14:paraId="53AA11B3" w14:textId="47A34CF9" w:rsidR="009149B0" w:rsidRDefault="00CC37DA" w:rsidP="00FE1323">
      <w:pPr>
        <w:pStyle w:val="BodyText"/>
        <w:ind w:right="222"/>
      </w:pPr>
      <w:hyperlink r:id="rId14" w:history="1">
        <w:r w:rsidRPr="00C807E0">
          <w:rPr>
            <w:rStyle w:val="Hyperlink"/>
          </w:rPr>
          <w:t>https://www.farmers.gov/sites/default/files/documents/CFAP%20FRM.pdf</w:t>
        </w:r>
      </w:hyperlink>
    </w:p>
    <w:p w14:paraId="61FA41E4" w14:textId="207F48F9" w:rsidR="009149B0" w:rsidRDefault="009149B0" w:rsidP="00497185">
      <w:pPr>
        <w:pStyle w:val="BodyText"/>
        <w:ind w:left="120" w:right="222"/>
      </w:pPr>
    </w:p>
    <w:p w14:paraId="4E1F2E08" w14:textId="77777777" w:rsidR="009149B0" w:rsidRPr="004F2E3F" w:rsidRDefault="009149B0" w:rsidP="00497185">
      <w:pPr>
        <w:pStyle w:val="BodyText"/>
        <w:ind w:left="120" w:right="222"/>
        <w:rPr>
          <w:rFonts w:ascii="Times New Roman" w:hAnsi="Times New Roman" w:cs="Times New Roman"/>
        </w:rPr>
      </w:pPr>
    </w:p>
    <w:sectPr w:rsidR="009149B0" w:rsidRPr="004F2E3F" w:rsidSect="004B70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60213"/>
    <w:multiLevelType w:val="hybridMultilevel"/>
    <w:tmpl w:val="6F40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8639BC"/>
    <w:multiLevelType w:val="hybridMultilevel"/>
    <w:tmpl w:val="4864A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1E1B96"/>
    <w:multiLevelType w:val="hybridMultilevel"/>
    <w:tmpl w:val="BEDA4C4C"/>
    <w:lvl w:ilvl="0" w:tplc="D5362C9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4EF41C1A"/>
    <w:multiLevelType w:val="hybridMultilevel"/>
    <w:tmpl w:val="811C88DC"/>
    <w:lvl w:ilvl="0" w:tplc="D7BA7794">
      <w:numFmt w:val="bullet"/>
      <w:lvlText w:val="•"/>
      <w:lvlJc w:val="left"/>
      <w:pPr>
        <w:ind w:left="840" w:hanging="360"/>
      </w:pPr>
      <w:rPr>
        <w:rFonts w:hint="default"/>
        <w:spacing w:val="-25"/>
        <w:w w:val="100"/>
        <w:lang w:val="en-US" w:eastAsia="en-US" w:bidi="en-US"/>
      </w:rPr>
    </w:lvl>
    <w:lvl w:ilvl="1" w:tplc="E3B05E1C">
      <w:numFmt w:val="bullet"/>
      <w:lvlText w:val="•"/>
      <w:lvlJc w:val="left"/>
      <w:pPr>
        <w:ind w:left="1862" w:hanging="360"/>
      </w:pPr>
      <w:rPr>
        <w:rFonts w:hint="default"/>
        <w:lang w:val="en-US" w:eastAsia="en-US" w:bidi="en-US"/>
      </w:rPr>
    </w:lvl>
    <w:lvl w:ilvl="2" w:tplc="B45A4EAE">
      <w:numFmt w:val="bullet"/>
      <w:lvlText w:val="•"/>
      <w:lvlJc w:val="left"/>
      <w:pPr>
        <w:ind w:left="2884" w:hanging="360"/>
      </w:pPr>
      <w:rPr>
        <w:rFonts w:hint="default"/>
        <w:lang w:val="en-US" w:eastAsia="en-US" w:bidi="en-US"/>
      </w:rPr>
    </w:lvl>
    <w:lvl w:ilvl="3" w:tplc="BA82964C">
      <w:numFmt w:val="bullet"/>
      <w:lvlText w:val="•"/>
      <w:lvlJc w:val="left"/>
      <w:pPr>
        <w:ind w:left="3906" w:hanging="360"/>
      </w:pPr>
      <w:rPr>
        <w:rFonts w:hint="default"/>
        <w:lang w:val="en-US" w:eastAsia="en-US" w:bidi="en-US"/>
      </w:rPr>
    </w:lvl>
    <w:lvl w:ilvl="4" w:tplc="55982CFE">
      <w:numFmt w:val="bullet"/>
      <w:lvlText w:val="•"/>
      <w:lvlJc w:val="left"/>
      <w:pPr>
        <w:ind w:left="4928" w:hanging="360"/>
      </w:pPr>
      <w:rPr>
        <w:rFonts w:hint="default"/>
        <w:lang w:val="en-US" w:eastAsia="en-US" w:bidi="en-US"/>
      </w:rPr>
    </w:lvl>
    <w:lvl w:ilvl="5" w:tplc="5456EEBA">
      <w:numFmt w:val="bullet"/>
      <w:lvlText w:val="•"/>
      <w:lvlJc w:val="left"/>
      <w:pPr>
        <w:ind w:left="5950" w:hanging="360"/>
      </w:pPr>
      <w:rPr>
        <w:rFonts w:hint="default"/>
        <w:lang w:val="en-US" w:eastAsia="en-US" w:bidi="en-US"/>
      </w:rPr>
    </w:lvl>
    <w:lvl w:ilvl="6" w:tplc="FC587916">
      <w:numFmt w:val="bullet"/>
      <w:lvlText w:val="•"/>
      <w:lvlJc w:val="left"/>
      <w:pPr>
        <w:ind w:left="6972" w:hanging="360"/>
      </w:pPr>
      <w:rPr>
        <w:rFonts w:hint="default"/>
        <w:lang w:val="en-US" w:eastAsia="en-US" w:bidi="en-US"/>
      </w:rPr>
    </w:lvl>
    <w:lvl w:ilvl="7" w:tplc="B2448DEC">
      <w:numFmt w:val="bullet"/>
      <w:lvlText w:val="•"/>
      <w:lvlJc w:val="left"/>
      <w:pPr>
        <w:ind w:left="7994" w:hanging="360"/>
      </w:pPr>
      <w:rPr>
        <w:rFonts w:hint="default"/>
        <w:lang w:val="en-US" w:eastAsia="en-US" w:bidi="en-US"/>
      </w:rPr>
    </w:lvl>
    <w:lvl w:ilvl="8" w:tplc="FB9A0890">
      <w:numFmt w:val="bullet"/>
      <w:lvlText w:val="•"/>
      <w:lvlJc w:val="left"/>
      <w:pPr>
        <w:ind w:left="9016" w:hanging="360"/>
      </w:pPr>
      <w:rPr>
        <w:rFonts w:hint="default"/>
        <w:lang w:val="en-US" w:eastAsia="en-US" w:bidi="en-US"/>
      </w:rPr>
    </w:lvl>
  </w:abstractNum>
  <w:abstractNum w:abstractNumId="4" w15:restartNumberingAfterBreak="0">
    <w:nsid w:val="74D55CD1"/>
    <w:multiLevelType w:val="hybridMultilevel"/>
    <w:tmpl w:val="29309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lvlOverride w:ilvl="0"/>
    <w:lvlOverride w:ilvl="1"/>
    <w:lvlOverride w:ilvl="2"/>
    <w:lvlOverride w:ilvl="3"/>
    <w:lvlOverride w:ilvl="4"/>
    <w:lvlOverride w:ilvl="5"/>
    <w:lvlOverride w:ilvl="6"/>
    <w:lvlOverride w:ilvl="7"/>
    <w:lvlOverride w:ilvl="8"/>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A9E"/>
    <w:rsid w:val="00045864"/>
    <w:rsid w:val="000B2C36"/>
    <w:rsid w:val="001C5E02"/>
    <w:rsid w:val="00265A9E"/>
    <w:rsid w:val="002D1D12"/>
    <w:rsid w:val="002D3EBE"/>
    <w:rsid w:val="00497185"/>
    <w:rsid w:val="004B7081"/>
    <w:rsid w:val="004F2E3F"/>
    <w:rsid w:val="00660EEC"/>
    <w:rsid w:val="00793E10"/>
    <w:rsid w:val="009149B0"/>
    <w:rsid w:val="00C76981"/>
    <w:rsid w:val="00C94D9A"/>
    <w:rsid w:val="00CC37DA"/>
    <w:rsid w:val="00D51938"/>
    <w:rsid w:val="00FE1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B6596"/>
  <w15:chartTrackingRefBased/>
  <w15:docId w15:val="{B81FFDC7-DC40-4741-A3A8-C2B762B1A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65A9E"/>
    <w:pPr>
      <w:widowControl w:val="0"/>
      <w:autoSpaceDE w:val="0"/>
      <w:autoSpaceDN w:val="0"/>
    </w:pPr>
    <w:rPr>
      <w:rFonts w:ascii="Gill Sans MT" w:eastAsia="Gill Sans MT" w:hAnsi="Gill Sans MT" w:cs="Gill Sans MT"/>
      <w:sz w:val="24"/>
      <w:szCs w:val="24"/>
      <w:lang w:bidi="en-US"/>
    </w:rPr>
  </w:style>
  <w:style w:type="character" w:customStyle="1" w:styleId="BodyTextChar">
    <w:name w:val="Body Text Char"/>
    <w:basedOn w:val="DefaultParagraphFont"/>
    <w:link w:val="BodyText"/>
    <w:uiPriority w:val="1"/>
    <w:rsid w:val="00265A9E"/>
    <w:rPr>
      <w:rFonts w:ascii="Gill Sans MT" w:eastAsia="Gill Sans MT" w:hAnsi="Gill Sans MT" w:cs="Gill Sans MT"/>
      <w:sz w:val="24"/>
      <w:szCs w:val="24"/>
      <w:lang w:bidi="en-US"/>
    </w:rPr>
  </w:style>
  <w:style w:type="table" w:styleId="TableGrid">
    <w:name w:val="Table Grid"/>
    <w:basedOn w:val="TableNormal"/>
    <w:uiPriority w:val="39"/>
    <w:rsid w:val="00265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0EEC"/>
    <w:rPr>
      <w:color w:val="0563C1"/>
      <w:u w:val="single"/>
    </w:rPr>
  </w:style>
  <w:style w:type="character" w:customStyle="1" w:styleId="ListParagraphChar">
    <w:name w:val="List Paragraph Char"/>
    <w:aliases w:val="Bullet Paragraphs Char,Issue Action POC Char,List Paragraph1 Char,3 Char,POCG Table Text Char,Dot pt Char,F5 List Paragraph Char,List Paragraph Char Char Char Char,Indicator Text Char,Numbered Para 1 Char,Bullet 1 Char,Bullet Char"/>
    <w:basedOn w:val="DefaultParagraphFont"/>
    <w:link w:val="ListParagraph"/>
    <w:uiPriority w:val="34"/>
    <w:locked/>
    <w:rsid w:val="00660EEC"/>
  </w:style>
  <w:style w:type="paragraph" w:styleId="ListParagraph">
    <w:name w:val="List Paragraph"/>
    <w:aliases w:val="Bullet Paragraphs,Issue Action POC,List Paragraph1,3,POCG Table Text,Dot pt,F5 List Paragraph,List Paragraph Char Char Char,Indicator Text,Numbered Para 1,Bullet 1,Bullet Points,List Paragraph2,MAIN CONTENT,Normal numbered,Bullet"/>
    <w:basedOn w:val="Normal"/>
    <w:link w:val="ListParagraphChar"/>
    <w:uiPriority w:val="1"/>
    <w:qFormat/>
    <w:rsid w:val="00660EEC"/>
    <w:pPr>
      <w:spacing w:after="200" w:line="276" w:lineRule="auto"/>
      <w:ind w:left="720"/>
      <w:contextualSpacing/>
    </w:pPr>
  </w:style>
  <w:style w:type="paragraph" w:styleId="NoSpacing">
    <w:name w:val="No Spacing"/>
    <w:uiPriority w:val="1"/>
    <w:qFormat/>
    <w:rsid w:val="00497185"/>
    <w:pPr>
      <w:ind w:left="2160" w:hanging="720"/>
    </w:pPr>
  </w:style>
  <w:style w:type="character" w:styleId="UnresolvedMention">
    <w:name w:val="Unresolved Mention"/>
    <w:basedOn w:val="DefaultParagraphFont"/>
    <w:uiPriority w:val="99"/>
    <w:semiHidden/>
    <w:unhideWhenUsed/>
    <w:rsid w:val="009149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84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rmers.gov/cfap" TargetMode="External"/><Relationship Id="rId13" Type="http://schemas.openxmlformats.org/officeDocument/2006/relationships/hyperlink" Target="https://www.farmers.gov/cfap" TargetMode="External"/><Relationship Id="rId3" Type="http://schemas.openxmlformats.org/officeDocument/2006/relationships/settings" Target="settings.xml"/><Relationship Id="rId7" Type="http://schemas.openxmlformats.org/officeDocument/2006/relationships/hyperlink" Target="https://www.farmers.gov/cfap" TargetMode="External"/><Relationship Id="rId12" Type="http://schemas.openxmlformats.org/officeDocument/2006/relationships/hyperlink" Target="https://www.ams.usda.gov/selling-food-to-usda/farmers-to-families-food-bo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armers.gov/sites/default/files/documents/CFAP%20FRM.pdf" TargetMode="External"/><Relationship Id="rId11" Type="http://schemas.openxmlformats.org/officeDocument/2006/relationships/hyperlink" Target="https://www.usda.gov/media/press-releases/2020/04/17/usda-announces-coronavirus-food-assistance-program" TargetMode="External"/><Relationship Id="rId5" Type="http://schemas.openxmlformats.org/officeDocument/2006/relationships/hyperlink" Target="mailto:brenda.boetel@uwrf.edu" TargetMode="External"/><Relationship Id="rId15" Type="http://schemas.openxmlformats.org/officeDocument/2006/relationships/fontTable" Target="fontTable.xml"/><Relationship Id="rId10" Type="http://schemas.openxmlformats.org/officeDocument/2006/relationships/hyperlink" Target="https://afpc.tamu.edu/research/publications/files/699/RR-20-02.pdf" TargetMode="External"/><Relationship Id="rId4" Type="http://schemas.openxmlformats.org/officeDocument/2006/relationships/webSettings" Target="webSettings.xml"/><Relationship Id="rId9" Type="http://schemas.openxmlformats.org/officeDocument/2006/relationships/hyperlink" Target="https://www.farmers.gov/cfap" TargetMode="External"/><Relationship Id="rId14" Type="http://schemas.openxmlformats.org/officeDocument/2006/relationships/hyperlink" Target="https://www.farmers.gov/sites/default/files/documents/CFAP%20F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2022</Words>
  <Characters>10071</Characters>
  <Application>Microsoft Office Word</Application>
  <DocSecurity>0</DocSecurity>
  <Lines>347</Lines>
  <Paragraphs>377</Paragraphs>
  <ScaleCrop>false</ScaleCrop>
  <HeadingPairs>
    <vt:vector size="2" baseType="variant">
      <vt:variant>
        <vt:lpstr>Title</vt:lpstr>
      </vt:variant>
      <vt:variant>
        <vt:i4>1</vt:i4>
      </vt:variant>
    </vt:vector>
  </HeadingPairs>
  <TitlesOfParts>
    <vt:vector size="1" baseType="lpstr">
      <vt:lpstr/>
    </vt:vector>
  </TitlesOfParts>
  <Company>University of Wisconsin River Falls</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Boetel</dc:creator>
  <cp:keywords/>
  <dc:description/>
  <cp:lastModifiedBy>Brenda Boetel</cp:lastModifiedBy>
  <cp:revision>9</cp:revision>
  <dcterms:created xsi:type="dcterms:W3CDTF">2020-05-22T18:46:00Z</dcterms:created>
  <dcterms:modified xsi:type="dcterms:W3CDTF">2020-05-22T20:14:00Z</dcterms:modified>
</cp:coreProperties>
</file>